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1D05" w14:textId="77777777" w:rsidR="00633EF4" w:rsidRPr="005C6D2C" w:rsidRDefault="00633EF4" w:rsidP="00951A7A">
      <w:pPr>
        <w:tabs>
          <w:tab w:val="left" w:pos="2160"/>
        </w:tabs>
        <w:rPr>
          <w:rFonts w:ascii="Calibri" w:hAnsi="Calibri" w:cs="Calibri"/>
          <w:b/>
          <w:bCs/>
          <w:sz w:val="22"/>
          <w:szCs w:val="22"/>
        </w:rPr>
      </w:pPr>
    </w:p>
    <w:p w14:paraId="558F1C83" w14:textId="77777777" w:rsidR="00B33DD6" w:rsidRPr="005C6D2C" w:rsidRDefault="00B33DD6" w:rsidP="00B33DD6">
      <w:pPr>
        <w:rPr>
          <w:rFonts w:ascii="Calibri" w:hAnsi="Calibri" w:cs="Calibri"/>
          <w:sz w:val="22"/>
          <w:szCs w:val="22"/>
        </w:rPr>
      </w:pPr>
    </w:p>
    <w:p w14:paraId="6E45A34E" w14:textId="77777777" w:rsidR="00B33DD6" w:rsidRPr="005C6D2C" w:rsidRDefault="00B33DD6" w:rsidP="00B33DD6">
      <w:pPr>
        <w:rPr>
          <w:sz w:val="22"/>
          <w:szCs w:val="22"/>
        </w:rPr>
      </w:pPr>
      <w:r w:rsidRPr="005C6D2C">
        <w:rPr>
          <w:sz w:val="22"/>
          <w:szCs w:val="22"/>
        </w:rPr>
        <w:t xml:space="preserve">Founded in 1934, the American College of Rheumatology (ACR) is a not-for-profit, professional association committed to advancing the specialty of rheumatology.  Headquartered in Atlanta, GA, this medical society serves over 7,700 physicians, health professionals, and scientists worldwide who work in the medical subspecialty of rheumatology.  </w:t>
      </w:r>
    </w:p>
    <w:p w14:paraId="0096DFC0" w14:textId="77777777" w:rsidR="00B33DD6" w:rsidRPr="005C6D2C" w:rsidRDefault="00B33DD6" w:rsidP="00B33DD6">
      <w:pPr>
        <w:rPr>
          <w:sz w:val="22"/>
          <w:szCs w:val="22"/>
        </w:rPr>
      </w:pPr>
    </w:p>
    <w:p w14:paraId="37127855" w14:textId="77777777" w:rsidR="00B33DD6" w:rsidRPr="005C6D2C" w:rsidRDefault="00B33DD6" w:rsidP="00B33DD6">
      <w:pPr>
        <w:rPr>
          <w:sz w:val="22"/>
          <w:szCs w:val="22"/>
        </w:rPr>
      </w:pPr>
      <w:r w:rsidRPr="005C6D2C">
        <w:rPr>
          <w:sz w:val="22"/>
          <w:szCs w:val="22"/>
        </w:rPr>
        <w:t xml:space="preserve">The College along with its interprofessional division, the Association of Rheumatology Professionals (ARP) aims to empower the professional rheumatology community by providing education, advocacy, and practice management tools. </w:t>
      </w:r>
    </w:p>
    <w:p w14:paraId="5A9F1578" w14:textId="77777777" w:rsidR="00B33DD6" w:rsidRPr="005C6D2C" w:rsidRDefault="00B33DD6" w:rsidP="00B33DD6">
      <w:pPr>
        <w:rPr>
          <w:sz w:val="22"/>
          <w:szCs w:val="22"/>
        </w:rPr>
      </w:pPr>
    </w:p>
    <w:p w14:paraId="24077191" w14:textId="77777777" w:rsidR="00B33DD6" w:rsidRPr="005C6D2C" w:rsidRDefault="00B33DD6" w:rsidP="00B33DD6">
      <w:pPr>
        <w:rPr>
          <w:sz w:val="22"/>
          <w:szCs w:val="22"/>
        </w:rPr>
      </w:pPr>
      <w:r w:rsidRPr="005C6D2C">
        <w:rPr>
          <w:sz w:val="22"/>
          <w:szCs w:val="22"/>
        </w:rPr>
        <w:t xml:space="preserve">The ACR is a unique non-profit organization looking to offer its employees opportunities to exhibit their commitment to accountability, </w:t>
      </w:r>
      <w:r w:rsidR="00BA6800" w:rsidRPr="005C6D2C">
        <w:rPr>
          <w:sz w:val="22"/>
          <w:szCs w:val="22"/>
        </w:rPr>
        <w:t>creativity,</w:t>
      </w:r>
      <w:r w:rsidRPr="005C6D2C">
        <w:rPr>
          <w:sz w:val="22"/>
          <w:szCs w:val="22"/>
        </w:rPr>
        <w:t xml:space="preserve"> and initiative. To find out more about the ACR, please visit www.rheumatology.org. </w:t>
      </w:r>
    </w:p>
    <w:p w14:paraId="4C9C7A67" w14:textId="77777777" w:rsidR="00B33DD6" w:rsidRPr="005C6D2C" w:rsidRDefault="00B33DD6" w:rsidP="00B33DD6">
      <w:pPr>
        <w:rPr>
          <w:sz w:val="22"/>
          <w:szCs w:val="22"/>
        </w:rPr>
      </w:pPr>
    </w:p>
    <w:p w14:paraId="2A109A22" w14:textId="77777777" w:rsidR="00B33DD6" w:rsidRPr="005C6D2C" w:rsidRDefault="00B33DD6" w:rsidP="00B33DD6">
      <w:pPr>
        <w:rPr>
          <w:sz w:val="22"/>
          <w:szCs w:val="22"/>
        </w:rPr>
      </w:pPr>
      <w:r w:rsidRPr="005C6D2C">
        <w:rPr>
          <w:sz w:val="22"/>
          <w:szCs w:val="22"/>
        </w:rPr>
        <w:t>The Rheumatology Research Foundation was founded by the ACR in 1985 as a 501(c)(3) charitable organization. The ACR and Foundation have a management agreement, whereby the ACR provides the Foundation with a variety of management services, including staffing, access to and use of computer and other equipment and appropriate space at the ACR's Executive Office.</w:t>
      </w:r>
    </w:p>
    <w:p w14:paraId="59F5E696" w14:textId="77777777" w:rsidR="009A121F" w:rsidRPr="005C6D2C" w:rsidRDefault="009A121F" w:rsidP="00633EF4">
      <w:pPr>
        <w:rPr>
          <w:rFonts w:ascii="Calibri" w:hAnsi="Calibri" w:cs="Calibri"/>
          <w:b/>
          <w:bCs/>
          <w:spacing w:val="-2"/>
          <w:sz w:val="22"/>
          <w:szCs w:val="22"/>
        </w:rPr>
      </w:pPr>
    </w:p>
    <w:p w14:paraId="499BF955" w14:textId="77777777" w:rsidR="00DE5157" w:rsidRPr="005C6D2C" w:rsidRDefault="00DE5157" w:rsidP="00DE5157">
      <w:pPr>
        <w:jc w:val="center"/>
        <w:rPr>
          <w:b/>
          <w:bCs/>
          <w:spacing w:val="-2"/>
          <w:sz w:val="22"/>
          <w:szCs w:val="22"/>
        </w:rPr>
      </w:pPr>
      <w:r w:rsidRPr="005C6D2C">
        <w:rPr>
          <w:b/>
          <w:bCs/>
          <w:spacing w:val="-2"/>
          <w:sz w:val="22"/>
          <w:szCs w:val="22"/>
        </w:rPr>
        <w:t>POSITION DESCRIPTION</w:t>
      </w:r>
    </w:p>
    <w:p w14:paraId="7FB920D8" w14:textId="77777777" w:rsidR="00DE5157" w:rsidRPr="005C6D2C" w:rsidRDefault="00DE5157" w:rsidP="00DE5157">
      <w:pPr>
        <w:jc w:val="center"/>
        <w:rPr>
          <w:spacing w:val="-2"/>
          <w:sz w:val="22"/>
          <w:szCs w:val="22"/>
        </w:rPr>
      </w:pPr>
    </w:p>
    <w:p w14:paraId="7C2DFF0B" w14:textId="77777777" w:rsidR="00593173" w:rsidRPr="005C6D2C" w:rsidRDefault="00593173" w:rsidP="008964EF">
      <w:pPr>
        <w:pStyle w:val="NormalWeb"/>
        <w:spacing w:before="0" w:beforeAutospacing="0" w:after="0" w:afterAutospacing="0"/>
        <w:rPr>
          <w:b/>
          <w:sz w:val="22"/>
          <w:szCs w:val="22"/>
        </w:rPr>
      </w:pPr>
    </w:p>
    <w:p w14:paraId="50AA8F73" w14:textId="7048938E" w:rsidR="00670B88" w:rsidRDefault="00670B88" w:rsidP="00287418">
      <w:pPr>
        <w:spacing w:line="220" w:lineRule="exact"/>
        <w:rPr>
          <w:sz w:val="22"/>
          <w:szCs w:val="22"/>
        </w:rPr>
      </w:pPr>
      <w:bookmarkStart w:id="0" w:name="_Hlk68594903"/>
      <w:r w:rsidRPr="005C6D2C">
        <w:rPr>
          <w:b/>
          <w:spacing w:val="-2"/>
          <w:sz w:val="22"/>
          <w:szCs w:val="22"/>
        </w:rPr>
        <w:t>TITLE</w:t>
      </w:r>
      <w:r w:rsidRPr="005C6D2C">
        <w:rPr>
          <w:spacing w:val="-2"/>
          <w:sz w:val="22"/>
          <w:szCs w:val="22"/>
        </w:rPr>
        <w:t>:</w:t>
      </w:r>
      <w:r w:rsidR="00395EA1" w:rsidRPr="005C6D2C">
        <w:rPr>
          <w:rStyle w:val="normaltextrun"/>
          <w:sz w:val="22"/>
          <w:szCs w:val="22"/>
        </w:rPr>
        <w:t xml:space="preserve"> </w:t>
      </w:r>
      <w:r w:rsidR="00287418">
        <w:rPr>
          <w:sz w:val="22"/>
          <w:szCs w:val="22"/>
        </w:rPr>
        <w:t>Program Coordinator – Professional Meetings &amp; CARE</w:t>
      </w:r>
    </w:p>
    <w:p w14:paraId="78A13F2E" w14:textId="77777777" w:rsidR="00D977E3" w:rsidRPr="005C6D2C" w:rsidRDefault="00D977E3" w:rsidP="00670B88">
      <w:pPr>
        <w:tabs>
          <w:tab w:val="left" w:pos="-720"/>
        </w:tabs>
        <w:suppressAutoHyphens/>
        <w:jc w:val="both"/>
        <w:rPr>
          <w:spacing w:val="-2"/>
          <w:sz w:val="22"/>
          <w:szCs w:val="22"/>
        </w:rPr>
      </w:pPr>
    </w:p>
    <w:p w14:paraId="5D01C909" w14:textId="77777777" w:rsidR="00670B88" w:rsidRDefault="00670B88" w:rsidP="00D750D8">
      <w:pPr>
        <w:tabs>
          <w:tab w:val="left" w:pos="-720"/>
        </w:tabs>
        <w:suppressAutoHyphens/>
        <w:spacing w:line="220" w:lineRule="exact"/>
        <w:jc w:val="both"/>
        <w:rPr>
          <w:spacing w:val="-2"/>
          <w:sz w:val="22"/>
          <w:szCs w:val="22"/>
        </w:rPr>
      </w:pPr>
      <w:r w:rsidRPr="005C6D2C">
        <w:rPr>
          <w:b/>
          <w:spacing w:val="-2"/>
          <w:sz w:val="22"/>
          <w:szCs w:val="22"/>
        </w:rPr>
        <w:t>STATUS</w:t>
      </w:r>
      <w:r w:rsidRPr="005C6D2C">
        <w:rPr>
          <w:spacing w:val="-2"/>
          <w:sz w:val="22"/>
          <w:szCs w:val="22"/>
        </w:rPr>
        <w:t>:</w:t>
      </w:r>
      <w:r w:rsidR="00395EA1" w:rsidRPr="005C6D2C">
        <w:rPr>
          <w:spacing w:val="-2"/>
          <w:sz w:val="22"/>
          <w:szCs w:val="22"/>
        </w:rPr>
        <w:t xml:space="preserve"> </w:t>
      </w:r>
      <w:r w:rsidR="00D977E3">
        <w:rPr>
          <w:spacing w:val="-2"/>
          <w:sz w:val="22"/>
          <w:szCs w:val="22"/>
        </w:rPr>
        <w:t>Non-</w:t>
      </w:r>
      <w:r w:rsidR="00D750D8" w:rsidRPr="005C6D2C">
        <w:rPr>
          <w:spacing w:val="-2"/>
          <w:sz w:val="22"/>
          <w:szCs w:val="22"/>
        </w:rPr>
        <w:t>Exempt</w:t>
      </w:r>
    </w:p>
    <w:p w14:paraId="288A4BE4" w14:textId="77777777" w:rsidR="00A161F7" w:rsidRDefault="00A161F7" w:rsidP="00D750D8">
      <w:pPr>
        <w:tabs>
          <w:tab w:val="left" w:pos="-720"/>
        </w:tabs>
        <w:suppressAutoHyphens/>
        <w:spacing w:line="220" w:lineRule="exact"/>
        <w:jc w:val="both"/>
        <w:rPr>
          <w:spacing w:val="-2"/>
          <w:sz w:val="22"/>
          <w:szCs w:val="22"/>
        </w:rPr>
      </w:pPr>
    </w:p>
    <w:p w14:paraId="5C8E39B3" w14:textId="77777777" w:rsidR="00A161F7" w:rsidRPr="005C6D2C" w:rsidRDefault="00A161F7" w:rsidP="00D750D8">
      <w:pPr>
        <w:tabs>
          <w:tab w:val="left" w:pos="-720"/>
        </w:tabs>
        <w:suppressAutoHyphens/>
        <w:spacing w:line="220" w:lineRule="exact"/>
        <w:jc w:val="both"/>
        <w:rPr>
          <w:spacing w:val="-2"/>
          <w:sz w:val="22"/>
          <w:szCs w:val="22"/>
        </w:rPr>
      </w:pPr>
      <w:r w:rsidRPr="00A161F7">
        <w:rPr>
          <w:b/>
          <w:bCs/>
          <w:spacing w:val="-2"/>
          <w:sz w:val="22"/>
          <w:szCs w:val="22"/>
        </w:rPr>
        <w:t>LEVEL</w:t>
      </w:r>
      <w:r>
        <w:rPr>
          <w:spacing w:val="-2"/>
          <w:sz w:val="22"/>
          <w:szCs w:val="22"/>
        </w:rPr>
        <w:t xml:space="preserve">: </w:t>
      </w:r>
      <w:r w:rsidR="00D977E3">
        <w:rPr>
          <w:spacing w:val="-2"/>
          <w:sz w:val="22"/>
          <w:szCs w:val="22"/>
        </w:rPr>
        <w:t>Coordinator</w:t>
      </w:r>
    </w:p>
    <w:p w14:paraId="574879FE" w14:textId="77777777" w:rsidR="00670B88" w:rsidRPr="005C6D2C" w:rsidRDefault="00670B88" w:rsidP="00670B88">
      <w:pPr>
        <w:tabs>
          <w:tab w:val="left" w:pos="-720"/>
        </w:tabs>
        <w:suppressAutoHyphens/>
        <w:jc w:val="both"/>
        <w:rPr>
          <w:b/>
          <w:bCs/>
          <w:spacing w:val="-2"/>
          <w:sz w:val="22"/>
          <w:szCs w:val="22"/>
        </w:rPr>
      </w:pPr>
    </w:p>
    <w:p w14:paraId="29CB798E" w14:textId="77777777" w:rsidR="00AA2D6B" w:rsidRDefault="00670B88" w:rsidP="00AA2D6B">
      <w:pPr>
        <w:spacing w:line="220" w:lineRule="exact"/>
        <w:rPr>
          <w:spacing w:val="-2"/>
          <w:sz w:val="22"/>
          <w:szCs w:val="22"/>
        </w:rPr>
      </w:pPr>
      <w:r w:rsidRPr="005C6D2C">
        <w:rPr>
          <w:b/>
          <w:spacing w:val="-2"/>
          <w:sz w:val="22"/>
          <w:szCs w:val="22"/>
        </w:rPr>
        <w:t>DIRECT SUPERVISOR</w:t>
      </w:r>
      <w:r w:rsidRPr="005C6D2C">
        <w:rPr>
          <w:spacing w:val="-2"/>
          <w:sz w:val="22"/>
          <w:szCs w:val="22"/>
        </w:rPr>
        <w:t>:</w:t>
      </w:r>
      <w:r w:rsidR="00A74276" w:rsidRPr="005C6D2C">
        <w:rPr>
          <w:spacing w:val="-2"/>
          <w:sz w:val="22"/>
          <w:szCs w:val="22"/>
        </w:rPr>
        <w:t xml:space="preserve"> </w:t>
      </w:r>
      <w:bookmarkEnd w:id="0"/>
      <w:r w:rsidR="00AA2D6B">
        <w:rPr>
          <w:spacing w:val="-2"/>
          <w:sz w:val="22"/>
          <w:szCs w:val="22"/>
        </w:rPr>
        <w:t>Program Manager – Professional Meetings &amp; CARE</w:t>
      </w:r>
    </w:p>
    <w:p w14:paraId="5D1D7AF8" w14:textId="7E02F514" w:rsidR="00670B88" w:rsidRPr="005C6D2C" w:rsidRDefault="00670B88" w:rsidP="00670B88">
      <w:pPr>
        <w:tabs>
          <w:tab w:val="left" w:pos="-720"/>
        </w:tabs>
        <w:suppressAutoHyphens/>
        <w:jc w:val="both"/>
        <w:rPr>
          <w:spacing w:val="-2"/>
          <w:sz w:val="22"/>
          <w:szCs w:val="22"/>
        </w:rPr>
      </w:pPr>
    </w:p>
    <w:p w14:paraId="4F03763A" w14:textId="77777777" w:rsidR="00670B88" w:rsidRPr="005C6D2C" w:rsidRDefault="00670B88" w:rsidP="00670B88">
      <w:pPr>
        <w:tabs>
          <w:tab w:val="center" w:pos="4680"/>
        </w:tabs>
        <w:suppressAutoHyphens/>
        <w:jc w:val="center"/>
        <w:outlineLvl w:val="0"/>
        <w:rPr>
          <w:spacing w:val="-2"/>
          <w:sz w:val="22"/>
          <w:szCs w:val="22"/>
        </w:rPr>
      </w:pPr>
    </w:p>
    <w:p w14:paraId="52DB6BC1" w14:textId="77777777" w:rsidR="00D750D8" w:rsidRPr="005C6D2C" w:rsidRDefault="00670B88" w:rsidP="00670B88">
      <w:pPr>
        <w:rPr>
          <w:spacing w:val="-2"/>
          <w:sz w:val="22"/>
          <w:szCs w:val="22"/>
        </w:rPr>
      </w:pPr>
      <w:r w:rsidRPr="005C6D2C">
        <w:rPr>
          <w:b/>
          <w:spacing w:val="-2"/>
          <w:sz w:val="22"/>
          <w:szCs w:val="22"/>
        </w:rPr>
        <w:t>POSITION DESCRIPTION SUMMARY</w:t>
      </w:r>
      <w:r w:rsidRPr="005C6D2C">
        <w:rPr>
          <w:spacing w:val="-2"/>
          <w:sz w:val="22"/>
          <w:szCs w:val="22"/>
        </w:rPr>
        <w:t>:</w:t>
      </w:r>
    </w:p>
    <w:p w14:paraId="46C1BF67" w14:textId="77777777" w:rsidR="00BA6800" w:rsidRPr="005C6D2C" w:rsidRDefault="00BA6800" w:rsidP="00670B88">
      <w:pPr>
        <w:rPr>
          <w:spacing w:val="-2"/>
          <w:sz w:val="22"/>
          <w:szCs w:val="22"/>
        </w:rPr>
      </w:pPr>
    </w:p>
    <w:p w14:paraId="7A9F1CDE" w14:textId="11991F94" w:rsidR="00D977E3" w:rsidRDefault="004E6379" w:rsidP="00D977E3">
      <w:pPr>
        <w:rPr>
          <w:sz w:val="22"/>
          <w:szCs w:val="22"/>
        </w:rPr>
      </w:pPr>
      <w:r w:rsidRPr="007D3DF5">
        <w:rPr>
          <w:color w:val="16181D"/>
          <w:sz w:val="22"/>
          <w:szCs w:val="22"/>
          <w:shd w:val="clear" w:color="auto" w:fill="FFFFFF"/>
        </w:rPr>
        <w:t>This position works as a part of our Content Development team within the Education Department and is c</w:t>
      </w:r>
      <w:r w:rsidRPr="007D3DF5">
        <w:rPr>
          <w:sz w:val="22"/>
          <w:szCs w:val="22"/>
        </w:rPr>
        <w:t>harged with supporting and assisting with the planning and content development of ACR’s popular professional meetings as well as digital courses that assist members with enhancing patient care and obtaining continuing education</w:t>
      </w:r>
      <w:r w:rsidRPr="007D3DF5">
        <w:rPr>
          <w:color w:val="16181D"/>
          <w:sz w:val="22"/>
          <w:szCs w:val="22"/>
          <w:shd w:val="clear" w:color="auto" w:fill="FFFFFF"/>
        </w:rPr>
        <w:t xml:space="preserve">.  </w:t>
      </w:r>
      <w:r w:rsidRPr="007D3DF5">
        <w:rPr>
          <w:sz w:val="22"/>
          <w:szCs w:val="22"/>
        </w:rPr>
        <w:t>This position works under the supervision of the Professional Meetings &amp; CARE Program Manager and works collaboratively with Planning Committees and cross functional staff teams including Meeting Services, Content Delivery, Enterprise Solutions, and IT to ensure that the highest quality content is developed and effectively delivered with a learner first approach.</w:t>
      </w:r>
    </w:p>
    <w:p w14:paraId="45235A99" w14:textId="77777777" w:rsidR="00D977E3" w:rsidRPr="00D977E3" w:rsidRDefault="00D977E3" w:rsidP="00D977E3">
      <w:pPr>
        <w:rPr>
          <w:sz w:val="22"/>
          <w:szCs w:val="22"/>
        </w:rPr>
      </w:pPr>
    </w:p>
    <w:p w14:paraId="7857736C" w14:textId="77777777" w:rsidR="00670B88" w:rsidRPr="005C6D2C" w:rsidRDefault="00670B88" w:rsidP="00670B88">
      <w:pPr>
        <w:tabs>
          <w:tab w:val="left" w:pos="-720"/>
          <w:tab w:val="left" w:pos="360"/>
        </w:tabs>
        <w:suppressAutoHyphens/>
        <w:spacing w:before="240" w:line="276" w:lineRule="auto"/>
        <w:outlineLvl w:val="0"/>
        <w:rPr>
          <w:spacing w:val="-2"/>
          <w:sz w:val="22"/>
          <w:szCs w:val="22"/>
        </w:rPr>
      </w:pPr>
      <w:r w:rsidRPr="005C6D2C">
        <w:rPr>
          <w:b/>
          <w:spacing w:val="-2"/>
          <w:sz w:val="22"/>
          <w:szCs w:val="22"/>
        </w:rPr>
        <w:t>DUTIES &amp; RESPONSIBILITIES</w:t>
      </w:r>
      <w:r w:rsidRPr="005C6D2C">
        <w:rPr>
          <w:spacing w:val="-2"/>
          <w:sz w:val="22"/>
          <w:szCs w:val="22"/>
        </w:rPr>
        <w:t>:</w:t>
      </w:r>
    </w:p>
    <w:p w14:paraId="4DF40040" w14:textId="77777777" w:rsidR="00E4158C" w:rsidRPr="005C6D2C" w:rsidRDefault="00E4158C" w:rsidP="00E4158C">
      <w:pPr>
        <w:pStyle w:val="ListParagraph"/>
        <w:ind w:left="0"/>
        <w:rPr>
          <w:sz w:val="22"/>
          <w:szCs w:val="22"/>
        </w:rPr>
      </w:pPr>
    </w:p>
    <w:p w14:paraId="44B39EF5" w14:textId="77777777" w:rsidR="00F957EB" w:rsidRPr="007A7613" w:rsidRDefault="00F957EB" w:rsidP="00F957EB">
      <w:pPr>
        <w:numPr>
          <w:ilvl w:val="0"/>
          <w:numId w:val="21"/>
        </w:numPr>
        <w:rPr>
          <w:sz w:val="22"/>
          <w:szCs w:val="22"/>
        </w:rPr>
      </w:pPr>
      <w:r w:rsidRPr="007A7613">
        <w:rPr>
          <w:sz w:val="22"/>
          <w:szCs w:val="22"/>
        </w:rPr>
        <w:t>Assist Program Manager with Committee Management for the Professional Meeting Planning Subcommittees (Winter Rheumatology Symposium, State-of-the-Art Clinical Symposium, Pediatric Rheumatology Symposium) the Continuing Professional Development (CPD) Subcommittee and their planning groups (</w:t>
      </w:r>
      <w:proofErr w:type="spellStart"/>
      <w:proofErr w:type="gramStart"/>
      <w:r w:rsidRPr="007A7613">
        <w:rPr>
          <w:sz w:val="22"/>
          <w:szCs w:val="22"/>
        </w:rPr>
        <w:t>eg</w:t>
      </w:r>
      <w:proofErr w:type="spellEnd"/>
      <w:proofErr w:type="gramEnd"/>
      <w:r w:rsidRPr="007A7613">
        <w:rPr>
          <w:sz w:val="22"/>
          <w:szCs w:val="22"/>
        </w:rPr>
        <w:t xml:space="preserve"> Care Development Group).  Relevant duties include:</w:t>
      </w:r>
    </w:p>
    <w:p w14:paraId="39E5E622" w14:textId="77777777" w:rsidR="00F957EB" w:rsidRPr="007A7613" w:rsidRDefault="00F957EB" w:rsidP="00F957EB">
      <w:pPr>
        <w:numPr>
          <w:ilvl w:val="1"/>
          <w:numId w:val="21"/>
        </w:numPr>
        <w:rPr>
          <w:sz w:val="22"/>
          <w:szCs w:val="22"/>
        </w:rPr>
      </w:pPr>
      <w:r w:rsidRPr="007A7613">
        <w:rPr>
          <w:sz w:val="22"/>
          <w:szCs w:val="22"/>
        </w:rPr>
        <w:t xml:space="preserve">Scheduling meetings, documenting and publishing meeting goals and agendas, preparing background and supporting materials to help facilitate </w:t>
      </w:r>
      <w:proofErr w:type="gramStart"/>
      <w:r w:rsidRPr="007A7613">
        <w:rPr>
          <w:sz w:val="22"/>
          <w:szCs w:val="22"/>
        </w:rPr>
        <w:t>discussion,  providing</w:t>
      </w:r>
      <w:proofErr w:type="gramEnd"/>
      <w:r w:rsidRPr="007A7613">
        <w:rPr>
          <w:sz w:val="22"/>
          <w:szCs w:val="22"/>
        </w:rPr>
        <w:t xml:space="preserve"> regular communications to committee members, attending meetings, and documenting and </w:t>
      </w:r>
      <w:r w:rsidRPr="007A7613">
        <w:rPr>
          <w:sz w:val="22"/>
          <w:szCs w:val="22"/>
        </w:rPr>
        <w:lastRenderedPageBreak/>
        <w:t>publishing meeting minutes in compliance with ACR practices and ACCME requirements with direction from Program Manager.</w:t>
      </w:r>
    </w:p>
    <w:p w14:paraId="43BA8AFB" w14:textId="77777777" w:rsidR="00F957EB" w:rsidRPr="007A7613" w:rsidRDefault="00F957EB" w:rsidP="00F957EB">
      <w:pPr>
        <w:numPr>
          <w:ilvl w:val="1"/>
          <w:numId w:val="21"/>
        </w:numPr>
        <w:rPr>
          <w:sz w:val="22"/>
          <w:szCs w:val="22"/>
        </w:rPr>
      </w:pPr>
      <w:r w:rsidRPr="007A7613">
        <w:rPr>
          <w:sz w:val="22"/>
          <w:szCs w:val="22"/>
        </w:rPr>
        <w:t>Purchase supplies required for planning meetings</w:t>
      </w:r>
    </w:p>
    <w:p w14:paraId="667296D9" w14:textId="77777777" w:rsidR="00F957EB" w:rsidRPr="007A7613" w:rsidRDefault="00F957EB" w:rsidP="00F957EB">
      <w:pPr>
        <w:numPr>
          <w:ilvl w:val="1"/>
          <w:numId w:val="21"/>
        </w:numPr>
        <w:rPr>
          <w:sz w:val="22"/>
          <w:szCs w:val="22"/>
        </w:rPr>
      </w:pPr>
      <w:r w:rsidRPr="007A7613">
        <w:rPr>
          <w:sz w:val="22"/>
          <w:szCs w:val="22"/>
        </w:rPr>
        <w:t>Facilitate planning sub teams pre</w:t>
      </w:r>
      <w:r>
        <w:rPr>
          <w:sz w:val="22"/>
          <w:szCs w:val="22"/>
        </w:rPr>
        <w:t>/</w:t>
      </w:r>
      <w:r w:rsidRPr="007A7613">
        <w:rPr>
          <w:sz w:val="22"/>
          <w:szCs w:val="22"/>
        </w:rPr>
        <w:t>post planning calls in collaboration with committee chairs.</w:t>
      </w:r>
    </w:p>
    <w:p w14:paraId="5511F09A" w14:textId="77777777" w:rsidR="00F957EB" w:rsidRPr="007A7613" w:rsidRDefault="00F957EB" w:rsidP="00F957EB">
      <w:pPr>
        <w:numPr>
          <w:ilvl w:val="1"/>
          <w:numId w:val="21"/>
        </w:numPr>
        <w:rPr>
          <w:sz w:val="22"/>
          <w:szCs w:val="22"/>
        </w:rPr>
      </w:pPr>
      <w:r w:rsidRPr="007A7613">
        <w:rPr>
          <w:sz w:val="22"/>
          <w:szCs w:val="22"/>
        </w:rPr>
        <w:t>Prepare planning materials including historical reports, task lists, timelines, and other needs assessment resources.</w:t>
      </w:r>
    </w:p>
    <w:p w14:paraId="2C4821C2" w14:textId="77777777" w:rsidR="00F957EB" w:rsidRPr="007A7613" w:rsidRDefault="00F957EB" w:rsidP="00F957EB">
      <w:pPr>
        <w:numPr>
          <w:ilvl w:val="1"/>
          <w:numId w:val="21"/>
        </w:numPr>
        <w:rPr>
          <w:sz w:val="22"/>
          <w:szCs w:val="22"/>
        </w:rPr>
      </w:pPr>
      <w:r w:rsidRPr="007A7613">
        <w:rPr>
          <w:sz w:val="22"/>
          <w:szCs w:val="22"/>
        </w:rPr>
        <w:t>Assist with assigning committee members to breakout groups then serve as staff liaison during planning meeting breakout sessions, writing minutes, communicating meeting deliverables and tracking breakout group progress.</w:t>
      </w:r>
    </w:p>
    <w:p w14:paraId="6643D2D6" w14:textId="77777777" w:rsidR="00F957EB" w:rsidRPr="007A7613" w:rsidRDefault="00F957EB" w:rsidP="00F957EB">
      <w:pPr>
        <w:numPr>
          <w:ilvl w:val="1"/>
          <w:numId w:val="21"/>
        </w:numPr>
        <w:rPr>
          <w:sz w:val="22"/>
          <w:szCs w:val="22"/>
        </w:rPr>
      </w:pPr>
      <w:r w:rsidRPr="007A7613">
        <w:rPr>
          <w:sz w:val="22"/>
          <w:szCs w:val="22"/>
        </w:rPr>
        <w:t xml:space="preserve">Assist with </w:t>
      </w:r>
      <w:r>
        <w:rPr>
          <w:sz w:val="22"/>
          <w:szCs w:val="22"/>
        </w:rPr>
        <w:t>coordinating</w:t>
      </w:r>
      <w:r w:rsidRPr="007A7613">
        <w:rPr>
          <w:sz w:val="22"/>
          <w:szCs w:val="22"/>
        </w:rPr>
        <w:t xml:space="preserve"> planning subcommittee</w:t>
      </w:r>
      <w:r>
        <w:rPr>
          <w:sz w:val="22"/>
          <w:szCs w:val="22"/>
        </w:rPr>
        <w:t>s</w:t>
      </w:r>
      <w:r w:rsidRPr="007A7613">
        <w:rPr>
          <w:sz w:val="22"/>
          <w:szCs w:val="22"/>
        </w:rPr>
        <w:t xml:space="preserve"> to develop and produce educational program </w:t>
      </w:r>
    </w:p>
    <w:p w14:paraId="52FC40E5" w14:textId="77777777" w:rsidR="00F957EB" w:rsidRPr="007A7613" w:rsidRDefault="00F957EB" w:rsidP="00F957EB">
      <w:pPr>
        <w:numPr>
          <w:ilvl w:val="1"/>
          <w:numId w:val="21"/>
        </w:numPr>
        <w:rPr>
          <w:sz w:val="22"/>
          <w:szCs w:val="22"/>
        </w:rPr>
      </w:pPr>
      <w:r w:rsidRPr="007A7613">
        <w:rPr>
          <w:sz w:val="22"/>
          <w:szCs w:val="22"/>
        </w:rPr>
        <w:t xml:space="preserve">Assist with coordination of internal leadership team to ensure initiatives under their purview are appropriately communicated to subcommittees </w:t>
      </w:r>
    </w:p>
    <w:p w14:paraId="32527346" w14:textId="77777777" w:rsidR="00F957EB" w:rsidRPr="007A7613" w:rsidRDefault="00F957EB" w:rsidP="00F957EB">
      <w:pPr>
        <w:numPr>
          <w:ilvl w:val="1"/>
          <w:numId w:val="21"/>
        </w:numPr>
        <w:rPr>
          <w:sz w:val="22"/>
          <w:szCs w:val="22"/>
        </w:rPr>
      </w:pPr>
      <w:r w:rsidRPr="007A7613">
        <w:rPr>
          <w:sz w:val="22"/>
          <w:szCs w:val="22"/>
        </w:rPr>
        <w:t>Working with Program Manager and CME to document and produce program/faculty evaluations and needs assessments in accordance with deadlines and with high quality</w:t>
      </w:r>
    </w:p>
    <w:p w14:paraId="201D155B" w14:textId="77777777" w:rsidR="00F957EB" w:rsidRPr="007A7613" w:rsidRDefault="00F957EB" w:rsidP="00F957EB">
      <w:pPr>
        <w:numPr>
          <w:ilvl w:val="1"/>
          <w:numId w:val="21"/>
        </w:numPr>
        <w:rPr>
          <w:sz w:val="22"/>
          <w:szCs w:val="22"/>
        </w:rPr>
      </w:pPr>
      <w:r w:rsidRPr="007A7613">
        <w:rPr>
          <w:sz w:val="22"/>
          <w:szCs w:val="22"/>
        </w:rPr>
        <w:t xml:space="preserve">Facilitating coordination of </w:t>
      </w:r>
      <w:r>
        <w:rPr>
          <w:sz w:val="22"/>
          <w:szCs w:val="22"/>
        </w:rPr>
        <w:t xml:space="preserve">educational content related </w:t>
      </w:r>
      <w:r w:rsidRPr="007A7613">
        <w:rPr>
          <w:sz w:val="22"/>
          <w:szCs w:val="22"/>
        </w:rPr>
        <w:t>information to appropriate staff liaisons</w:t>
      </w:r>
    </w:p>
    <w:p w14:paraId="16C8FE22" w14:textId="77777777" w:rsidR="00F957EB" w:rsidRPr="007A7613" w:rsidRDefault="00F957EB" w:rsidP="00F957EB">
      <w:pPr>
        <w:numPr>
          <w:ilvl w:val="1"/>
          <w:numId w:val="21"/>
        </w:numPr>
        <w:rPr>
          <w:sz w:val="22"/>
          <w:szCs w:val="22"/>
        </w:rPr>
      </w:pPr>
      <w:r>
        <w:rPr>
          <w:sz w:val="22"/>
          <w:szCs w:val="22"/>
        </w:rPr>
        <w:t>Tracking</w:t>
      </w:r>
      <w:r w:rsidRPr="007A7613">
        <w:rPr>
          <w:sz w:val="22"/>
          <w:szCs w:val="22"/>
        </w:rPr>
        <w:t xml:space="preserve"> committee rotations and maintain current committee rosters, maintaining and updating volunteer guidelines, documenting committee nominations and assignments for submission to committee on education</w:t>
      </w:r>
    </w:p>
    <w:p w14:paraId="37CA0910" w14:textId="77777777" w:rsidR="00F957EB" w:rsidRDefault="00F957EB" w:rsidP="00F957EB">
      <w:pPr>
        <w:numPr>
          <w:ilvl w:val="1"/>
          <w:numId w:val="21"/>
        </w:numPr>
        <w:rPr>
          <w:sz w:val="22"/>
          <w:szCs w:val="22"/>
        </w:rPr>
      </w:pPr>
      <w:r w:rsidRPr="007A7613">
        <w:rPr>
          <w:sz w:val="22"/>
          <w:szCs w:val="22"/>
        </w:rPr>
        <w:t xml:space="preserve">Serve as secondary staff liaison for the committees and their planning groups </w:t>
      </w:r>
    </w:p>
    <w:p w14:paraId="5CCA72D1" w14:textId="77777777" w:rsidR="00F957EB" w:rsidRPr="007A7613" w:rsidRDefault="00F957EB" w:rsidP="00F957EB">
      <w:pPr>
        <w:ind w:left="1440"/>
        <w:rPr>
          <w:sz w:val="22"/>
          <w:szCs w:val="22"/>
        </w:rPr>
      </w:pPr>
    </w:p>
    <w:p w14:paraId="5DA3AB1E" w14:textId="77777777" w:rsidR="00F957EB" w:rsidRPr="007A7613" w:rsidRDefault="00F957EB" w:rsidP="00F957EB">
      <w:pPr>
        <w:numPr>
          <w:ilvl w:val="0"/>
          <w:numId w:val="21"/>
        </w:numPr>
        <w:rPr>
          <w:sz w:val="22"/>
          <w:szCs w:val="22"/>
        </w:rPr>
      </w:pPr>
      <w:proofErr w:type="gramStart"/>
      <w:r w:rsidRPr="007A7613">
        <w:rPr>
          <w:sz w:val="22"/>
          <w:szCs w:val="22"/>
        </w:rPr>
        <w:t>Coordinate  the</w:t>
      </w:r>
      <w:proofErr w:type="gramEnd"/>
      <w:r w:rsidRPr="007A7613">
        <w:rPr>
          <w:sz w:val="22"/>
          <w:szCs w:val="22"/>
        </w:rPr>
        <w:t xml:space="preserve"> collection and dissemination of speaker/session/course details from Program </w:t>
      </w:r>
      <w:proofErr w:type="spellStart"/>
      <w:r w:rsidRPr="007A7613">
        <w:rPr>
          <w:sz w:val="22"/>
          <w:szCs w:val="22"/>
        </w:rPr>
        <w:t>Mgmt</w:t>
      </w:r>
      <w:proofErr w:type="spellEnd"/>
      <w:r w:rsidRPr="007A7613">
        <w:rPr>
          <w:sz w:val="22"/>
          <w:szCs w:val="22"/>
        </w:rPr>
        <w:t xml:space="preserve">/Committees to Content Delivery &amp; Meeting Services team(s) in support of setting up sessions/speakers/content in meeting database(s) and/or applicable learning platforms along with speaker materials tracking, reports, and correspondence. </w:t>
      </w:r>
    </w:p>
    <w:p w14:paraId="6AE88D04" w14:textId="77777777" w:rsidR="00F957EB" w:rsidRPr="007A7613" w:rsidRDefault="00F957EB" w:rsidP="00F957EB">
      <w:pPr>
        <w:numPr>
          <w:ilvl w:val="1"/>
          <w:numId w:val="21"/>
        </w:numPr>
        <w:rPr>
          <w:sz w:val="22"/>
          <w:szCs w:val="22"/>
        </w:rPr>
      </w:pPr>
      <w:r w:rsidRPr="007A7613">
        <w:rPr>
          <w:sz w:val="22"/>
          <w:szCs w:val="22"/>
        </w:rPr>
        <w:t>Collect faculty/session/course details to include copy edits, faculty contact information, front matter (as applicable) keywords, tracks and CME/MOC credits in the approved format and disseminate to Content Delivery &amp; Meeting Services (as applicable) teams in agreed upon timeframes</w:t>
      </w:r>
    </w:p>
    <w:p w14:paraId="7676BA9A" w14:textId="77777777" w:rsidR="00F957EB" w:rsidRDefault="00F957EB" w:rsidP="00F957EB">
      <w:pPr>
        <w:numPr>
          <w:ilvl w:val="1"/>
          <w:numId w:val="21"/>
        </w:numPr>
        <w:rPr>
          <w:sz w:val="22"/>
          <w:szCs w:val="22"/>
        </w:rPr>
      </w:pPr>
      <w:r w:rsidRPr="007A7613">
        <w:rPr>
          <w:sz w:val="22"/>
          <w:szCs w:val="22"/>
        </w:rPr>
        <w:t>Work with Submissions Team on development of</w:t>
      </w:r>
      <w:r>
        <w:rPr>
          <w:sz w:val="22"/>
          <w:szCs w:val="22"/>
        </w:rPr>
        <w:t>:</w:t>
      </w:r>
    </w:p>
    <w:p w14:paraId="43E1925E" w14:textId="77777777" w:rsidR="00F957EB" w:rsidRPr="007A7613" w:rsidRDefault="00F957EB" w:rsidP="00F957EB">
      <w:pPr>
        <w:numPr>
          <w:ilvl w:val="2"/>
          <w:numId w:val="21"/>
        </w:numPr>
        <w:rPr>
          <w:sz w:val="22"/>
          <w:szCs w:val="22"/>
        </w:rPr>
      </w:pPr>
      <w:r>
        <w:rPr>
          <w:sz w:val="22"/>
          <w:szCs w:val="22"/>
        </w:rPr>
        <w:t>T</w:t>
      </w:r>
      <w:r w:rsidRPr="007A7613">
        <w:rPr>
          <w:sz w:val="22"/>
          <w:szCs w:val="22"/>
        </w:rPr>
        <w:t>imeline/process for Call for Proposals submission including and any special session submission sites and submitter correspondences working keeping Program Manager informed to ensure alignment/preparation - as applicable.</w:t>
      </w:r>
    </w:p>
    <w:p w14:paraId="3FB8F3B2" w14:textId="77777777" w:rsidR="00F957EB" w:rsidRPr="007A7613" w:rsidRDefault="00F957EB" w:rsidP="00F957EB">
      <w:pPr>
        <w:numPr>
          <w:ilvl w:val="2"/>
          <w:numId w:val="21"/>
        </w:numPr>
        <w:rPr>
          <w:sz w:val="22"/>
          <w:szCs w:val="22"/>
        </w:rPr>
      </w:pPr>
      <w:r>
        <w:rPr>
          <w:sz w:val="22"/>
          <w:szCs w:val="22"/>
        </w:rPr>
        <w:t>Invited</w:t>
      </w:r>
      <w:r w:rsidRPr="007A7613">
        <w:rPr>
          <w:sz w:val="22"/>
          <w:szCs w:val="22"/>
        </w:rPr>
        <w:t xml:space="preserve"> faculty/speaker communication timelines to encompass activities including development of required materials/tasks, speaker agreement, code of conduct, disclosures, honorarium designation, copyright agreement, </w:t>
      </w:r>
      <w:proofErr w:type="gramStart"/>
      <w:r w:rsidRPr="007A7613">
        <w:rPr>
          <w:sz w:val="22"/>
          <w:szCs w:val="22"/>
        </w:rPr>
        <w:t>bios</w:t>
      </w:r>
      <w:proofErr w:type="gramEnd"/>
      <w:r w:rsidRPr="007A7613">
        <w:rPr>
          <w:sz w:val="22"/>
          <w:szCs w:val="22"/>
        </w:rPr>
        <w:t xml:space="preserve"> and syllabus - working with Content Delivery Team to ensure alignment/preparation as applicable.</w:t>
      </w:r>
    </w:p>
    <w:p w14:paraId="3569BB72" w14:textId="77777777" w:rsidR="00F957EB" w:rsidRPr="007A7613" w:rsidRDefault="00F957EB" w:rsidP="00F957EB">
      <w:pPr>
        <w:numPr>
          <w:ilvl w:val="1"/>
          <w:numId w:val="21"/>
        </w:numPr>
        <w:rPr>
          <w:sz w:val="22"/>
          <w:szCs w:val="22"/>
        </w:rPr>
      </w:pPr>
      <w:r w:rsidRPr="007A7613">
        <w:rPr>
          <w:sz w:val="22"/>
          <w:szCs w:val="22"/>
        </w:rPr>
        <w:t xml:space="preserve">Provide input to correspondence for required materials including faculty/speaker intent, demographics, bio, speaker agreement, disclosures, honorarium designation and syllabi to invited speakers.  </w:t>
      </w:r>
    </w:p>
    <w:p w14:paraId="3448DEB4" w14:textId="77777777" w:rsidR="00F957EB" w:rsidRPr="007A7613" w:rsidRDefault="00F957EB" w:rsidP="00F957EB">
      <w:pPr>
        <w:numPr>
          <w:ilvl w:val="1"/>
          <w:numId w:val="21"/>
        </w:numPr>
        <w:rPr>
          <w:sz w:val="22"/>
          <w:szCs w:val="22"/>
        </w:rPr>
      </w:pPr>
      <w:r w:rsidRPr="007A7613">
        <w:rPr>
          <w:sz w:val="22"/>
          <w:szCs w:val="22"/>
        </w:rPr>
        <w:t xml:space="preserve">In coordination with subject matter experts, assign all accepted sessions a date/time/room to ensure minimal topic conflicts and to maximize available meeting spaces and ultimate learner experience. </w:t>
      </w:r>
    </w:p>
    <w:p w14:paraId="6A947482" w14:textId="77777777" w:rsidR="00F957EB" w:rsidRPr="007A7613" w:rsidRDefault="00F957EB" w:rsidP="00F957EB">
      <w:pPr>
        <w:numPr>
          <w:ilvl w:val="1"/>
          <w:numId w:val="21"/>
        </w:numPr>
        <w:rPr>
          <w:sz w:val="22"/>
          <w:szCs w:val="22"/>
        </w:rPr>
      </w:pPr>
      <w:r w:rsidRPr="007A7613">
        <w:rPr>
          <w:sz w:val="22"/>
          <w:szCs w:val="22"/>
        </w:rPr>
        <w:t xml:space="preserve">Coordinate session coding for printed session tracker, registration and learning platform vendor(s). </w:t>
      </w:r>
    </w:p>
    <w:p w14:paraId="5C468640" w14:textId="77777777" w:rsidR="00F957EB" w:rsidRPr="007A7613" w:rsidRDefault="00F957EB" w:rsidP="00F957EB">
      <w:pPr>
        <w:numPr>
          <w:ilvl w:val="1"/>
          <w:numId w:val="21"/>
        </w:numPr>
        <w:rPr>
          <w:sz w:val="22"/>
          <w:szCs w:val="22"/>
        </w:rPr>
      </w:pPr>
      <w:r w:rsidRPr="007A7613">
        <w:rPr>
          <w:sz w:val="22"/>
          <w:szCs w:val="22"/>
        </w:rPr>
        <w:t xml:space="preserve">Maintain documentation including eligibility criteria, guidelines, volunteer review process, communications plans and participant timelines. </w:t>
      </w:r>
    </w:p>
    <w:p w14:paraId="18993C17" w14:textId="77777777" w:rsidR="00F957EB" w:rsidRPr="007A7613" w:rsidRDefault="00F957EB" w:rsidP="00F957EB">
      <w:pPr>
        <w:numPr>
          <w:ilvl w:val="1"/>
          <w:numId w:val="21"/>
        </w:numPr>
        <w:rPr>
          <w:sz w:val="22"/>
          <w:szCs w:val="22"/>
        </w:rPr>
      </w:pPr>
      <w:r w:rsidRPr="007A7613">
        <w:rPr>
          <w:sz w:val="22"/>
          <w:szCs w:val="22"/>
        </w:rPr>
        <w:t xml:space="preserve">Generate reports and distribute to leadership as requested. </w:t>
      </w:r>
    </w:p>
    <w:p w14:paraId="49A2F4FA" w14:textId="77777777" w:rsidR="00F957EB" w:rsidRPr="007164DC" w:rsidRDefault="00F957EB" w:rsidP="00F957EB">
      <w:pPr>
        <w:numPr>
          <w:ilvl w:val="1"/>
          <w:numId w:val="21"/>
        </w:numPr>
        <w:rPr>
          <w:sz w:val="22"/>
          <w:szCs w:val="22"/>
        </w:rPr>
      </w:pPr>
      <w:r w:rsidRPr="007164DC">
        <w:rPr>
          <w:sz w:val="22"/>
          <w:szCs w:val="22"/>
        </w:rPr>
        <w:t xml:space="preserve">Assist with content/data entry </w:t>
      </w:r>
      <w:r>
        <w:rPr>
          <w:sz w:val="22"/>
          <w:szCs w:val="22"/>
        </w:rPr>
        <w:t xml:space="preserve">and system testing </w:t>
      </w:r>
      <w:r w:rsidRPr="007164DC">
        <w:rPr>
          <w:sz w:val="22"/>
          <w:szCs w:val="22"/>
        </w:rPr>
        <w:t>as requested</w:t>
      </w:r>
    </w:p>
    <w:p w14:paraId="0B9D049F" w14:textId="77777777" w:rsidR="00F957EB" w:rsidRPr="007A7613" w:rsidRDefault="00F957EB" w:rsidP="00F957EB">
      <w:pPr>
        <w:numPr>
          <w:ilvl w:val="1"/>
          <w:numId w:val="21"/>
        </w:numPr>
        <w:rPr>
          <w:sz w:val="22"/>
          <w:szCs w:val="22"/>
        </w:rPr>
      </w:pPr>
      <w:r w:rsidRPr="007A7613">
        <w:rPr>
          <w:sz w:val="22"/>
          <w:szCs w:val="22"/>
        </w:rPr>
        <w:t xml:space="preserve">Assist Faculty </w:t>
      </w:r>
      <w:proofErr w:type="spellStart"/>
      <w:r w:rsidRPr="007A7613">
        <w:rPr>
          <w:sz w:val="22"/>
          <w:szCs w:val="22"/>
        </w:rPr>
        <w:t>Mgmt</w:t>
      </w:r>
      <w:proofErr w:type="spellEnd"/>
      <w:r w:rsidRPr="007A7613">
        <w:rPr>
          <w:sz w:val="22"/>
          <w:szCs w:val="22"/>
        </w:rPr>
        <w:t xml:space="preserve"> with resolution of faculty scheduling conflicts as requested</w:t>
      </w:r>
    </w:p>
    <w:p w14:paraId="21C70D86" w14:textId="77777777" w:rsidR="00F957EB" w:rsidRPr="007A7613" w:rsidRDefault="00F957EB" w:rsidP="00F957EB">
      <w:pPr>
        <w:numPr>
          <w:ilvl w:val="1"/>
          <w:numId w:val="21"/>
        </w:numPr>
        <w:rPr>
          <w:sz w:val="22"/>
          <w:szCs w:val="22"/>
        </w:rPr>
      </w:pPr>
      <w:r w:rsidRPr="007A7613">
        <w:rPr>
          <w:sz w:val="22"/>
          <w:szCs w:val="22"/>
        </w:rPr>
        <w:t>Assist CME with resolution of conflicts of interest in compliance with ACCME regulations as requested</w:t>
      </w:r>
    </w:p>
    <w:p w14:paraId="6C5E8546" w14:textId="77777777" w:rsidR="00F957EB" w:rsidRPr="007A7613" w:rsidRDefault="00F957EB" w:rsidP="00F957EB">
      <w:pPr>
        <w:ind w:left="1440"/>
        <w:rPr>
          <w:sz w:val="22"/>
          <w:szCs w:val="22"/>
        </w:rPr>
      </w:pPr>
    </w:p>
    <w:p w14:paraId="012BC618" w14:textId="77777777" w:rsidR="00F957EB" w:rsidRPr="007A7613" w:rsidRDefault="00F957EB" w:rsidP="00F957EB">
      <w:pPr>
        <w:numPr>
          <w:ilvl w:val="0"/>
          <w:numId w:val="21"/>
        </w:numPr>
        <w:rPr>
          <w:sz w:val="22"/>
          <w:szCs w:val="22"/>
        </w:rPr>
      </w:pPr>
      <w:r w:rsidRPr="007A7613">
        <w:rPr>
          <w:sz w:val="22"/>
          <w:szCs w:val="22"/>
        </w:rPr>
        <w:lastRenderedPageBreak/>
        <w:t xml:space="preserve">Coordinate the logistics and implementation of secondary content/programming for Professional Meetings such as Meet the Professor (MTP), Workshops (WK), Study Group sessions etc. and any hands-on workshops when applicable. </w:t>
      </w:r>
    </w:p>
    <w:p w14:paraId="075B3D58" w14:textId="77777777" w:rsidR="00F957EB" w:rsidRPr="007A7613" w:rsidRDefault="00F957EB" w:rsidP="00F957EB">
      <w:pPr>
        <w:numPr>
          <w:ilvl w:val="1"/>
          <w:numId w:val="21"/>
        </w:numPr>
        <w:rPr>
          <w:sz w:val="22"/>
          <w:szCs w:val="22"/>
        </w:rPr>
      </w:pPr>
      <w:r w:rsidRPr="007A7613">
        <w:rPr>
          <w:sz w:val="22"/>
          <w:szCs w:val="22"/>
        </w:rPr>
        <w:t>Support Program Manager with development of these items by assisting with meetings and documenting outcomes/deliverables.</w:t>
      </w:r>
    </w:p>
    <w:p w14:paraId="524D1C68" w14:textId="77777777" w:rsidR="00F957EB" w:rsidRPr="007A7613" w:rsidRDefault="00F957EB" w:rsidP="00F957EB">
      <w:pPr>
        <w:numPr>
          <w:ilvl w:val="1"/>
          <w:numId w:val="21"/>
        </w:numPr>
        <w:rPr>
          <w:sz w:val="22"/>
          <w:szCs w:val="22"/>
        </w:rPr>
      </w:pPr>
      <w:r w:rsidRPr="007A7613">
        <w:rPr>
          <w:sz w:val="22"/>
          <w:szCs w:val="22"/>
        </w:rPr>
        <w:t>Liaison with the MTP, WK, and Study Group subcommittee chairs, faculty, and ACR Staff on scheduling and session logistics.</w:t>
      </w:r>
    </w:p>
    <w:p w14:paraId="7347930A" w14:textId="77777777" w:rsidR="00F957EB" w:rsidRPr="007A7613" w:rsidRDefault="00F957EB" w:rsidP="00F957EB">
      <w:pPr>
        <w:numPr>
          <w:ilvl w:val="1"/>
          <w:numId w:val="21"/>
        </w:numPr>
        <w:rPr>
          <w:sz w:val="22"/>
          <w:szCs w:val="22"/>
        </w:rPr>
      </w:pPr>
      <w:r w:rsidRPr="007A7613">
        <w:rPr>
          <w:sz w:val="22"/>
          <w:szCs w:val="22"/>
        </w:rPr>
        <w:t xml:space="preserve">Work with Meeting Services to coordinate with outside vendors on the procurement of rental equipment and medical supplies as applicable. </w:t>
      </w:r>
    </w:p>
    <w:p w14:paraId="1BE0D348" w14:textId="77777777" w:rsidR="00F957EB" w:rsidRPr="007A7613" w:rsidRDefault="00F957EB" w:rsidP="00F957EB">
      <w:pPr>
        <w:numPr>
          <w:ilvl w:val="1"/>
          <w:numId w:val="21"/>
        </w:numPr>
        <w:rPr>
          <w:sz w:val="22"/>
          <w:szCs w:val="22"/>
        </w:rPr>
      </w:pPr>
      <w:r w:rsidRPr="007A7613">
        <w:rPr>
          <w:sz w:val="22"/>
          <w:szCs w:val="22"/>
        </w:rPr>
        <w:t>Coordinate and manage patient models if needed</w:t>
      </w:r>
    </w:p>
    <w:p w14:paraId="1B163352" w14:textId="77777777" w:rsidR="00F957EB" w:rsidRPr="007A7613" w:rsidRDefault="00F957EB" w:rsidP="00F957EB">
      <w:pPr>
        <w:numPr>
          <w:ilvl w:val="1"/>
          <w:numId w:val="21"/>
        </w:numPr>
        <w:rPr>
          <w:sz w:val="22"/>
          <w:szCs w:val="22"/>
        </w:rPr>
      </w:pPr>
      <w:r w:rsidRPr="007A7613">
        <w:rPr>
          <w:sz w:val="22"/>
          <w:szCs w:val="22"/>
        </w:rPr>
        <w:t xml:space="preserve">Communicate speaker ADA requests, audio/visual needs, and meeting room set-up with Meeting Services. </w:t>
      </w:r>
    </w:p>
    <w:p w14:paraId="3DBB932D" w14:textId="77777777" w:rsidR="00F957EB" w:rsidRPr="007A7613" w:rsidRDefault="00F957EB" w:rsidP="00F957EB">
      <w:pPr>
        <w:numPr>
          <w:ilvl w:val="1"/>
          <w:numId w:val="21"/>
        </w:numPr>
        <w:rPr>
          <w:sz w:val="22"/>
          <w:szCs w:val="22"/>
        </w:rPr>
      </w:pPr>
      <w:r w:rsidRPr="007A7613">
        <w:rPr>
          <w:sz w:val="22"/>
          <w:szCs w:val="22"/>
        </w:rPr>
        <w:t xml:space="preserve">Work with Meeting Services to manage the onsite coordination of staff support, temporary </w:t>
      </w:r>
      <w:proofErr w:type="gramStart"/>
      <w:r w:rsidRPr="007A7613">
        <w:rPr>
          <w:sz w:val="22"/>
          <w:szCs w:val="22"/>
        </w:rPr>
        <w:t>staff</w:t>
      </w:r>
      <w:proofErr w:type="gramEnd"/>
      <w:r w:rsidRPr="007A7613">
        <w:rPr>
          <w:sz w:val="22"/>
          <w:szCs w:val="22"/>
        </w:rPr>
        <w:t xml:space="preserve"> and patients</w:t>
      </w:r>
    </w:p>
    <w:p w14:paraId="6009FCA3" w14:textId="77777777" w:rsidR="00F957EB" w:rsidRPr="007A7613" w:rsidRDefault="00F957EB" w:rsidP="00F957EB">
      <w:pPr>
        <w:ind w:left="1440"/>
        <w:rPr>
          <w:sz w:val="22"/>
          <w:szCs w:val="22"/>
        </w:rPr>
      </w:pPr>
    </w:p>
    <w:p w14:paraId="7A2DEA81" w14:textId="77777777" w:rsidR="00F957EB" w:rsidRPr="007A7613" w:rsidRDefault="00F957EB" w:rsidP="00F957EB">
      <w:pPr>
        <w:numPr>
          <w:ilvl w:val="0"/>
          <w:numId w:val="21"/>
        </w:numPr>
        <w:rPr>
          <w:sz w:val="22"/>
          <w:szCs w:val="22"/>
        </w:rPr>
      </w:pPr>
      <w:r w:rsidRPr="007A7613">
        <w:rPr>
          <w:sz w:val="22"/>
          <w:szCs w:val="22"/>
        </w:rPr>
        <w:t xml:space="preserve">Serve as escalation point for Enterprise Solutions Customer Service team for questions/issues related to Professional Meetings &amp; CARE content/program - provide appropriate and timely resolutions, update knowledgebase articles to increase resolutions at Enterprise Solutions Customer Service level reducing need for escalation and escalate to / engage Program </w:t>
      </w:r>
      <w:proofErr w:type="gramStart"/>
      <w:r w:rsidRPr="007A7613">
        <w:rPr>
          <w:sz w:val="22"/>
          <w:szCs w:val="22"/>
        </w:rPr>
        <w:t>Manager</w:t>
      </w:r>
      <w:proofErr w:type="gramEnd"/>
      <w:r w:rsidRPr="007A7613">
        <w:rPr>
          <w:sz w:val="22"/>
          <w:szCs w:val="22"/>
        </w:rPr>
        <w:t xml:space="preserve"> as necessary.</w:t>
      </w:r>
    </w:p>
    <w:p w14:paraId="4E8A4947" w14:textId="77777777" w:rsidR="00F957EB" w:rsidRPr="007A7613" w:rsidRDefault="00F957EB" w:rsidP="00F957EB">
      <w:pPr>
        <w:numPr>
          <w:ilvl w:val="1"/>
          <w:numId w:val="21"/>
        </w:numPr>
        <w:rPr>
          <w:sz w:val="22"/>
          <w:szCs w:val="22"/>
        </w:rPr>
      </w:pPr>
      <w:r w:rsidRPr="007A7613">
        <w:rPr>
          <w:sz w:val="22"/>
          <w:szCs w:val="22"/>
        </w:rPr>
        <w:t xml:space="preserve">Serve as part of the Professional Meetings &amp; CARE MOC Customer Service Team for Faculty by providing appropriate and timely resolutions, ensuring resolutions/troubleshooting steps are documented in knowledgebase articles and escalating appropriately based on guidelines/instructions provided. </w:t>
      </w:r>
    </w:p>
    <w:p w14:paraId="2A2A10B8" w14:textId="77777777" w:rsidR="00F957EB" w:rsidRPr="007A7613" w:rsidRDefault="00F957EB" w:rsidP="00F957EB">
      <w:pPr>
        <w:numPr>
          <w:ilvl w:val="1"/>
          <w:numId w:val="21"/>
        </w:numPr>
        <w:rPr>
          <w:sz w:val="22"/>
          <w:szCs w:val="22"/>
        </w:rPr>
      </w:pPr>
      <w:r w:rsidRPr="007A7613">
        <w:rPr>
          <w:sz w:val="22"/>
          <w:szCs w:val="22"/>
        </w:rPr>
        <w:t>Assist with User Acceptance Testing of systems/platforms/processes related to Professional Meetings &amp; CARE and other Education Department programs as requested to provide input towards ensuring streamlined customer experiences</w:t>
      </w:r>
    </w:p>
    <w:p w14:paraId="2AD03A36" w14:textId="77777777" w:rsidR="00F957EB" w:rsidRPr="007A7613" w:rsidRDefault="00F957EB" w:rsidP="00F957EB">
      <w:pPr>
        <w:numPr>
          <w:ilvl w:val="0"/>
          <w:numId w:val="21"/>
        </w:numPr>
        <w:rPr>
          <w:sz w:val="22"/>
          <w:szCs w:val="22"/>
        </w:rPr>
      </w:pPr>
      <w:r w:rsidRPr="007A7613">
        <w:rPr>
          <w:sz w:val="22"/>
          <w:szCs w:val="22"/>
        </w:rPr>
        <w:t>Work with meeting planners to ensure all session logistics are appropriately planned and implemented.  Monitor session traffic/attendance and manage and record room overflow and ensure relevant information is communicated to Program Manager and Education Marketing &amp; Communications Sr. Specialist for them to deliver appropriate meeting updates/announcements regarding changes in schedule, rooms, etc.</w:t>
      </w:r>
    </w:p>
    <w:p w14:paraId="1155FB84" w14:textId="77777777" w:rsidR="00F957EB" w:rsidRPr="007A7613" w:rsidRDefault="00F957EB" w:rsidP="00F957EB">
      <w:pPr>
        <w:ind w:left="720"/>
        <w:rPr>
          <w:sz w:val="22"/>
          <w:szCs w:val="22"/>
        </w:rPr>
      </w:pPr>
    </w:p>
    <w:p w14:paraId="2A9EBEE3" w14:textId="77777777" w:rsidR="00F957EB" w:rsidRPr="007A7613" w:rsidRDefault="00F957EB" w:rsidP="00F957EB">
      <w:pPr>
        <w:numPr>
          <w:ilvl w:val="0"/>
          <w:numId w:val="21"/>
        </w:numPr>
        <w:rPr>
          <w:sz w:val="22"/>
          <w:szCs w:val="22"/>
        </w:rPr>
      </w:pPr>
      <w:r w:rsidRPr="007A7613">
        <w:rPr>
          <w:sz w:val="22"/>
          <w:szCs w:val="22"/>
        </w:rPr>
        <w:t>Point person for working with Meeting Services/Project Manager on coordination of information within the education department and other departments e.g., staff training meetings and assignments, temporary staff training, accounting functions, production schedules, etc. with input from Program Manager.</w:t>
      </w:r>
    </w:p>
    <w:p w14:paraId="270DCC54" w14:textId="77777777" w:rsidR="00F957EB" w:rsidRPr="007A7613" w:rsidRDefault="00F957EB" w:rsidP="00F957EB">
      <w:pPr>
        <w:ind w:left="720"/>
        <w:rPr>
          <w:sz w:val="22"/>
          <w:szCs w:val="22"/>
        </w:rPr>
      </w:pPr>
    </w:p>
    <w:p w14:paraId="57647F64" w14:textId="77777777" w:rsidR="00F957EB" w:rsidRPr="007A7613" w:rsidRDefault="00F957EB" w:rsidP="00F957EB">
      <w:pPr>
        <w:numPr>
          <w:ilvl w:val="0"/>
          <w:numId w:val="21"/>
        </w:numPr>
        <w:rPr>
          <w:sz w:val="22"/>
          <w:szCs w:val="22"/>
        </w:rPr>
      </w:pPr>
      <w:r w:rsidRPr="007A7613">
        <w:rPr>
          <w:sz w:val="22"/>
          <w:szCs w:val="22"/>
        </w:rPr>
        <w:t>Create tickets for ACR Marcomm and/or vendors as requested by Education Marketing &amp; Communications or Program Manager in support of Marketing &amp; Communications deliverables for programs/activities in scope.</w:t>
      </w:r>
    </w:p>
    <w:p w14:paraId="4578071B" w14:textId="77777777" w:rsidR="00F957EB" w:rsidRPr="007A7613" w:rsidRDefault="00F957EB" w:rsidP="00F957EB">
      <w:pPr>
        <w:ind w:left="720"/>
        <w:rPr>
          <w:sz w:val="22"/>
          <w:szCs w:val="22"/>
        </w:rPr>
      </w:pPr>
    </w:p>
    <w:p w14:paraId="52E841B1" w14:textId="020B7C49" w:rsidR="00D977E3" w:rsidRPr="00875257" w:rsidRDefault="00F957EB" w:rsidP="00875257">
      <w:pPr>
        <w:numPr>
          <w:ilvl w:val="0"/>
          <w:numId w:val="21"/>
        </w:numPr>
        <w:rPr>
          <w:sz w:val="22"/>
          <w:szCs w:val="22"/>
        </w:rPr>
      </w:pPr>
      <w:r w:rsidRPr="007A7613">
        <w:rPr>
          <w:sz w:val="22"/>
          <w:szCs w:val="22"/>
        </w:rPr>
        <w:t xml:space="preserve">Managing purchases of Professional Meeting &amp; CARE educational reference materials not already addressed by Education Marketing &amp; Communications/Meeting Services, ensure prompt payment of </w:t>
      </w:r>
      <w:proofErr w:type="gramStart"/>
      <w:r w:rsidRPr="007A7613">
        <w:rPr>
          <w:sz w:val="22"/>
          <w:szCs w:val="22"/>
        </w:rPr>
        <w:t>invoices</w:t>
      </w:r>
      <w:proofErr w:type="gramEnd"/>
      <w:r w:rsidRPr="007A7613">
        <w:rPr>
          <w:sz w:val="22"/>
          <w:szCs w:val="22"/>
        </w:rPr>
        <w:t xml:space="preserve"> and maintain records for contractual obligations and renewals</w:t>
      </w:r>
    </w:p>
    <w:p w14:paraId="332D15DE" w14:textId="77777777" w:rsidR="00455564" w:rsidRPr="005C6D2C" w:rsidRDefault="00455564" w:rsidP="00670B88">
      <w:pPr>
        <w:spacing w:line="276" w:lineRule="auto"/>
        <w:rPr>
          <w:spacing w:val="-3"/>
          <w:sz w:val="22"/>
          <w:szCs w:val="22"/>
        </w:rPr>
      </w:pPr>
    </w:p>
    <w:p w14:paraId="63ACB512" w14:textId="77777777" w:rsidR="00F72310" w:rsidRPr="005C6D2C" w:rsidRDefault="00670B88" w:rsidP="00F72310">
      <w:pPr>
        <w:autoSpaceDE w:val="0"/>
        <w:autoSpaceDN w:val="0"/>
        <w:adjustRightInd w:val="0"/>
        <w:spacing w:line="220" w:lineRule="exact"/>
        <w:ind w:left="360"/>
        <w:rPr>
          <w:spacing w:val="-2"/>
          <w:sz w:val="22"/>
          <w:szCs w:val="22"/>
        </w:rPr>
      </w:pPr>
      <w:r w:rsidRPr="005C6D2C">
        <w:rPr>
          <w:b/>
          <w:spacing w:val="-2"/>
          <w:sz w:val="22"/>
          <w:szCs w:val="22"/>
        </w:rPr>
        <w:t>QUALIFICATIONS</w:t>
      </w:r>
      <w:r w:rsidRPr="005C6D2C">
        <w:rPr>
          <w:spacing w:val="-2"/>
          <w:sz w:val="22"/>
          <w:szCs w:val="22"/>
        </w:rPr>
        <w:t>:</w:t>
      </w:r>
    </w:p>
    <w:p w14:paraId="73AB620E" w14:textId="77777777" w:rsidR="00455564" w:rsidRPr="005C6D2C" w:rsidRDefault="00455564" w:rsidP="00455564">
      <w:pPr>
        <w:spacing w:line="240" w:lineRule="exact"/>
        <w:rPr>
          <w:b/>
          <w:bCs/>
          <w:sz w:val="22"/>
          <w:szCs w:val="22"/>
        </w:rPr>
      </w:pPr>
    </w:p>
    <w:p w14:paraId="669D261E" w14:textId="77777777" w:rsidR="00875257" w:rsidRPr="009A5DC9" w:rsidRDefault="00875257" w:rsidP="00875257">
      <w:pPr>
        <w:numPr>
          <w:ilvl w:val="0"/>
          <w:numId w:val="22"/>
        </w:numPr>
        <w:rPr>
          <w:sz w:val="22"/>
          <w:szCs w:val="22"/>
        </w:rPr>
      </w:pPr>
      <w:r w:rsidRPr="009A5DC9">
        <w:rPr>
          <w:sz w:val="22"/>
          <w:szCs w:val="22"/>
        </w:rPr>
        <w:t xml:space="preserve">BS/BA in related discipline with three to five (3-5) years’ </w:t>
      </w:r>
      <w:proofErr w:type="gramStart"/>
      <w:r w:rsidRPr="009A5DC9">
        <w:rPr>
          <w:sz w:val="22"/>
          <w:szCs w:val="22"/>
        </w:rPr>
        <w:t>experience</w:t>
      </w:r>
      <w:proofErr w:type="gramEnd"/>
      <w:r w:rsidRPr="009A5DC9">
        <w:rPr>
          <w:sz w:val="22"/>
          <w:szCs w:val="22"/>
        </w:rPr>
        <w:t xml:space="preserve"> working with national medical association educational meetings or MS/MA/MBA/JD with two to three (2-3) years’ experience </w:t>
      </w:r>
    </w:p>
    <w:p w14:paraId="35CC3965" w14:textId="77777777" w:rsidR="00875257" w:rsidRDefault="00875257" w:rsidP="00875257">
      <w:pPr>
        <w:numPr>
          <w:ilvl w:val="0"/>
          <w:numId w:val="22"/>
        </w:numPr>
        <w:shd w:val="clear" w:color="auto" w:fill="FFFFFF"/>
        <w:spacing w:after="200"/>
        <w:contextualSpacing/>
        <w:rPr>
          <w:sz w:val="22"/>
          <w:szCs w:val="22"/>
        </w:rPr>
      </w:pPr>
      <w:r w:rsidRPr="009A5DC9">
        <w:rPr>
          <w:sz w:val="22"/>
          <w:szCs w:val="22"/>
        </w:rPr>
        <w:t>Strong project management skills with a focus on meeting deliverables and deadlines</w:t>
      </w:r>
      <w:r>
        <w:rPr>
          <w:sz w:val="22"/>
          <w:szCs w:val="22"/>
        </w:rPr>
        <w:t>;</w:t>
      </w:r>
      <w:r w:rsidRPr="007D3DF5">
        <w:rPr>
          <w:sz w:val="22"/>
          <w:szCs w:val="22"/>
        </w:rPr>
        <w:t xml:space="preserve"> </w:t>
      </w:r>
      <w:r>
        <w:rPr>
          <w:sz w:val="22"/>
          <w:szCs w:val="22"/>
        </w:rPr>
        <w:t>f</w:t>
      </w:r>
      <w:r w:rsidRPr="009A5DC9">
        <w:rPr>
          <w:sz w:val="22"/>
          <w:szCs w:val="22"/>
        </w:rPr>
        <w:t>amiliarity with project management software (</w:t>
      </w:r>
      <w:proofErr w:type="spellStart"/>
      <w:r w:rsidRPr="009A5DC9">
        <w:rPr>
          <w:sz w:val="22"/>
          <w:szCs w:val="22"/>
        </w:rPr>
        <w:t>SmartSheet</w:t>
      </w:r>
      <w:proofErr w:type="spellEnd"/>
      <w:r w:rsidRPr="009A5DC9">
        <w:rPr>
          <w:sz w:val="22"/>
          <w:szCs w:val="22"/>
        </w:rPr>
        <w:t xml:space="preserve">, </w:t>
      </w:r>
      <w:proofErr w:type="spellStart"/>
      <w:r w:rsidRPr="009A5DC9">
        <w:rPr>
          <w:sz w:val="22"/>
          <w:szCs w:val="22"/>
        </w:rPr>
        <w:t>MSProject</w:t>
      </w:r>
      <w:proofErr w:type="spellEnd"/>
      <w:r w:rsidRPr="009A5DC9">
        <w:rPr>
          <w:sz w:val="22"/>
          <w:szCs w:val="22"/>
        </w:rPr>
        <w:t>, or similar) a plus.</w:t>
      </w:r>
    </w:p>
    <w:p w14:paraId="76C2B220" w14:textId="77777777" w:rsidR="00875257" w:rsidRDefault="00875257" w:rsidP="00875257">
      <w:pPr>
        <w:numPr>
          <w:ilvl w:val="0"/>
          <w:numId w:val="22"/>
        </w:numPr>
        <w:rPr>
          <w:sz w:val="22"/>
          <w:szCs w:val="22"/>
        </w:rPr>
      </w:pPr>
      <w:r w:rsidRPr="009A5DC9">
        <w:rPr>
          <w:sz w:val="22"/>
          <w:szCs w:val="22"/>
        </w:rPr>
        <w:t xml:space="preserve">Experience with Microsoft Office programs including Excel, Internet Explorer, PowerPoint, Outlook, and Word is required. </w:t>
      </w:r>
    </w:p>
    <w:p w14:paraId="26387F0C" w14:textId="77777777" w:rsidR="00875257" w:rsidRDefault="00875257" w:rsidP="00875257">
      <w:pPr>
        <w:numPr>
          <w:ilvl w:val="0"/>
          <w:numId w:val="22"/>
        </w:numPr>
        <w:shd w:val="clear" w:color="auto" w:fill="FFFFFF"/>
        <w:spacing w:after="200" w:line="276" w:lineRule="auto"/>
        <w:contextualSpacing/>
        <w:rPr>
          <w:sz w:val="22"/>
          <w:szCs w:val="22"/>
        </w:rPr>
      </w:pPr>
      <w:r w:rsidRPr="007D3DF5">
        <w:rPr>
          <w:sz w:val="22"/>
          <w:szCs w:val="22"/>
        </w:rPr>
        <w:lastRenderedPageBreak/>
        <w:t xml:space="preserve">Experience scheduling and hosting meetings leveraging virtual meeting software applications such as Zoom, Ring Central or similar required. Familiarity with virtual meeting platforms such as </w:t>
      </w:r>
      <w:proofErr w:type="spellStart"/>
      <w:r w:rsidRPr="007D3DF5">
        <w:rPr>
          <w:sz w:val="22"/>
          <w:szCs w:val="22"/>
        </w:rPr>
        <w:t>Pathable</w:t>
      </w:r>
      <w:proofErr w:type="spellEnd"/>
      <w:r w:rsidRPr="007D3DF5">
        <w:rPr>
          <w:sz w:val="22"/>
          <w:szCs w:val="22"/>
        </w:rPr>
        <w:t xml:space="preserve">, </w:t>
      </w:r>
      <w:proofErr w:type="spellStart"/>
      <w:r w:rsidRPr="007D3DF5">
        <w:rPr>
          <w:sz w:val="22"/>
          <w:szCs w:val="22"/>
        </w:rPr>
        <w:t>VFairs</w:t>
      </w:r>
      <w:proofErr w:type="spellEnd"/>
      <w:r w:rsidRPr="007D3DF5">
        <w:rPr>
          <w:sz w:val="22"/>
          <w:szCs w:val="22"/>
        </w:rPr>
        <w:t xml:space="preserve">, 6Connex, </w:t>
      </w:r>
      <w:proofErr w:type="spellStart"/>
      <w:r w:rsidRPr="007D3DF5">
        <w:rPr>
          <w:sz w:val="22"/>
          <w:szCs w:val="22"/>
        </w:rPr>
        <w:t>Intrado</w:t>
      </w:r>
      <w:proofErr w:type="spellEnd"/>
      <w:r w:rsidRPr="007D3DF5">
        <w:rPr>
          <w:sz w:val="22"/>
          <w:szCs w:val="22"/>
        </w:rPr>
        <w:t xml:space="preserve"> or similar a plus.</w:t>
      </w:r>
    </w:p>
    <w:p w14:paraId="606EA7EE" w14:textId="77777777" w:rsidR="00875257" w:rsidRPr="007D3DF5" w:rsidRDefault="00875257" w:rsidP="00875257">
      <w:pPr>
        <w:numPr>
          <w:ilvl w:val="0"/>
          <w:numId w:val="22"/>
        </w:numPr>
        <w:shd w:val="clear" w:color="auto" w:fill="FFFFFF"/>
        <w:spacing w:after="200" w:line="276" w:lineRule="auto"/>
        <w:contextualSpacing/>
        <w:rPr>
          <w:sz w:val="22"/>
          <w:szCs w:val="22"/>
        </w:rPr>
      </w:pPr>
      <w:r w:rsidRPr="007D3DF5">
        <w:rPr>
          <w:sz w:val="22"/>
          <w:szCs w:val="22"/>
        </w:rPr>
        <w:t xml:space="preserve">Excellent customer relations and interpersonal skills with the ability to work professionally and effectively with multi-level staff, volunteers, members, and vendors tactfully and efficiently </w:t>
      </w:r>
    </w:p>
    <w:p w14:paraId="102D34A0" w14:textId="77777777" w:rsidR="00875257" w:rsidRPr="009A5DC9" w:rsidRDefault="00875257" w:rsidP="00875257">
      <w:pPr>
        <w:numPr>
          <w:ilvl w:val="0"/>
          <w:numId w:val="22"/>
        </w:numPr>
        <w:rPr>
          <w:sz w:val="22"/>
          <w:szCs w:val="22"/>
        </w:rPr>
      </w:pPr>
      <w:r w:rsidRPr="009A5DC9">
        <w:rPr>
          <w:sz w:val="22"/>
          <w:szCs w:val="22"/>
        </w:rPr>
        <w:t>Detailed-oriented and a self-starter with the ability to work under limited supervision, effectively organize and exercise judgment in completing responsibilities</w:t>
      </w:r>
    </w:p>
    <w:p w14:paraId="31488577" w14:textId="77777777" w:rsidR="00875257" w:rsidRPr="009A5DC9" w:rsidRDefault="00875257" w:rsidP="00875257">
      <w:pPr>
        <w:numPr>
          <w:ilvl w:val="0"/>
          <w:numId w:val="22"/>
        </w:numPr>
        <w:rPr>
          <w:sz w:val="22"/>
          <w:szCs w:val="22"/>
        </w:rPr>
      </w:pPr>
      <w:r w:rsidRPr="009A5DC9">
        <w:rPr>
          <w:sz w:val="22"/>
          <w:szCs w:val="22"/>
        </w:rPr>
        <w:t>Takes personal responsibility and accountability for their work - maintains high standards despite pressing deadlines and always strives to complete work correctly the first time</w:t>
      </w:r>
    </w:p>
    <w:p w14:paraId="4634E791" w14:textId="77777777" w:rsidR="00875257" w:rsidRPr="009A5DC9" w:rsidRDefault="00875257" w:rsidP="00875257">
      <w:pPr>
        <w:numPr>
          <w:ilvl w:val="0"/>
          <w:numId w:val="22"/>
        </w:numPr>
        <w:rPr>
          <w:sz w:val="22"/>
          <w:szCs w:val="22"/>
        </w:rPr>
      </w:pPr>
      <w:r w:rsidRPr="009A5DC9">
        <w:rPr>
          <w:sz w:val="22"/>
          <w:szCs w:val="22"/>
        </w:rPr>
        <w:t>Clear oral and written communication including experience communicating with internal and external teams that may involve project coordination, information sharing and resolution of problems</w:t>
      </w:r>
    </w:p>
    <w:p w14:paraId="2509BBC9" w14:textId="77777777" w:rsidR="00A549C3" w:rsidRPr="005C6D2C" w:rsidRDefault="00A549C3" w:rsidP="00F72310">
      <w:pPr>
        <w:autoSpaceDE w:val="0"/>
        <w:autoSpaceDN w:val="0"/>
        <w:adjustRightInd w:val="0"/>
        <w:spacing w:line="220" w:lineRule="exact"/>
        <w:ind w:left="720"/>
        <w:rPr>
          <w:sz w:val="22"/>
          <w:szCs w:val="22"/>
        </w:rPr>
      </w:pPr>
    </w:p>
    <w:p w14:paraId="0175D3C8" w14:textId="77777777" w:rsidR="0097522A" w:rsidRDefault="0097522A" w:rsidP="0097522A">
      <w:pPr>
        <w:rPr>
          <w:sz w:val="22"/>
          <w:szCs w:val="22"/>
        </w:rPr>
      </w:pPr>
    </w:p>
    <w:p w14:paraId="52867BD5" w14:textId="77777777" w:rsidR="000A0246" w:rsidRPr="005C6D2C" w:rsidRDefault="000A0246" w:rsidP="000A0246">
      <w:pPr>
        <w:spacing w:line="220" w:lineRule="atLeast"/>
        <w:jc w:val="both"/>
        <w:rPr>
          <w:i/>
          <w:iCs/>
          <w:sz w:val="22"/>
          <w:szCs w:val="22"/>
        </w:rPr>
      </w:pPr>
      <w:r w:rsidRPr="005C6D2C">
        <w:rPr>
          <w:i/>
          <w:iCs/>
          <w:sz w:val="22"/>
          <w:szCs w:val="22"/>
        </w:rPr>
        <w:t>The ACR provides equal employment opportunities (EEO) to all employees and applicants for employment without regard to race, color, religion, gender, sexual orientation, national origin, age, disability, genetic information, marital status, amnesty, or status as a covered veteran in accordance with applicable federal, state, and local laws. The ACR complies with applicable state and local laws governing non-discrimination in employment in every location in which the company has facilities or conducts business.</w:t>
      </w:r>
    </w:p>
    <w:p w14:paraId="0C497DF6" w14:textId="77777777" w:rsidR="000A0246" w:rsidRPr="005C6D2C" w:rsidRDefault="000A0246" w:rsidP="000A0246">
      <w:pPr>
        <w:spacing w:line="220" w:lineRule="atLeast"/>
        <w:jc w:val="both"/>
        <w:rPr>
          <w:i/>
          <w:iCs/>
          <w:sz w:val="22"/>
          <w:szCs w:val="22"/>
        </w:rPr>
      </w:pPr>
    </w:p>
    <w:p w14:paraId="7A720933" w14:textId="77777777" w:rsidR="000A0246" w:rsidRPr="00894EEF" w:rsidRDefault="000A0246" w:rsidP="000A0246">
      <w:pPr>
        <w:spacing w:line="220" w:lineRule="atLeast"/>
        <w:jc w:val="both"/>
        <w:rPr>
          <w:i/>
          <w:iCs/>
          <w:sz w:val="22"/>
          <w:szCs w:val="22"/>
        </w:rPr>
      </w:pPr>
      <w:r w:rsidRPr="005C6D2C">
        <w:rPr>
          <w:i/>
          <w:iCs/>
          <w:sz w:val="22"/>
          <w:szCs w:val="22"/>
        </w:rPr>
        <w:t>This is not a contract. The description and duties as they relate to this position are subject to change as reasonable business necessity dictates. In the event of such changes, a new job description may be created</w:t>
      </w:r>
      <w:r w:rsidRPr="00894EEF">
        <w:rPr>
          <w:i/>
          <w:iCs/>
          <w:sz w:val="22"/>
          <w:szCs w:val="22"/>
        </w:rPr>
        <w:t>.</w:t>
      </w:r>
    </w:p>
    <w:p w14:paraId="5CB7E287" w14:textId="5B1ABEE2" w:rsidR="00633EF4" w:rsidRDefault="00633EF4" w:rsidP="00633EF4">
      <w:pPr>
        <w:spacing w:line="220" w:lineRule="atLeast"/>
        <w:jc w:val="both"/>
        <w:rPr>
          <w:i/>
          <w:iCs/>
          <w:sz w:val="22"/>
          <w:szCs w:val="22"/>
        </w:rPr>
      </w:pPr>
    </w:p>
    <w:p w14:paraId="02D6E5F0" w14:textId="77777777" w:rsidR="005608F7" w:rsidRDefault="005608F7" w:rsidP="005608F7">
      <w:pPr>
        <w:spacing w:line="220" w:lineRule="atLeast"/>
        <w:jc w:val="both"/>
        <w:rPr>
          <w:b/>
          <w:bCs/>
          <w:snapToGrid/>
          <w:sz w:val="22"/>
          <w:szCs w:val="22"/>
        </w:rPr>
      </w:pPr>
      <w:r>
        <w:rPr>
          <w:b/>
          <w:bCs/>
          <w:sz w:val="22"/>
          <w:szCs w:val="22"/>
        </w:rPr>
        <w:t xml:space="preserve">Qualified candidates can </w:t>
      </w:r>
      <w:hyperlink r:id="rId11" w:history="1">
        <w:r>
          <w:rPr>
            <w:rStyle w:val="Hyperlink"/>
          </w:rPr>
          <w:t>click here</w:t>
        </w:r>
      </w:hyperlink>
      <w:r>
        <w:t xml:space="preserve"> </w:t>
      </w:r>
      <w:r>
        <w:rPr>
          <w:b/>
          <w:bCs/>
          <w:sz w:val="22"/>
          <w:szCs w:val="22"/>
        </w:rPr>
        <w:t>or copy the link below to apply.</w:t>
      </w:r>
    </w:p>
    <w:p w14:paraId="093FE2C9" w14:textId="77777777" w:rsidR="005608F7" w:rsidRDefault="005608F7" w:rsidP="005608F7">
      <w:pPr>
        <w:spacing w:line="220" w:lineRule="atLeast"/>
        <w:jc w:val="both"/>
        <w:rPr>
          <w:b/>
          <w:bCs/>
          <w:sz w:val="22"/>
          <w:szCs w:val="22"/>
        </w:rPr>
      </w:pPr>
    </w:p>
    <w:p w14:paraId="72EBEE25" w14:textId="77777777" w:rsidR="005608F7" w:rsidRDefault="00E8256C" w:rsidP="005608F7">
      <w:pPr>
        <w:rPr>
          <w:sz w:val="22"/>
        </w:rPr>
      </w:pPr>
      <w:hyperlink r:id="rId12" w:history="1">
        <w:r w:rsidR="005608F7">
          <w:rPr>
            <w:rStyle w:val="Hyperlink"/>
          </w:rPr>
          <w:t>https://www.rheumatology.org/About-Us/Careers-at-ACR</w:t>
        </w:r>
      </w:hyperlink>
    </w:p>
    <w:p w14:paraId="2C19D458" w14:textId="77777777" w:rsidR="005608F7" w:rsidRPr="005C6D2C" w:rsidRDefault="005608F7" w:rsidP="00633EF4">
      <w:pPr>
        <w:spacing w:line="220" w:lineRule="atLeast"/>
        <w:jc w:val="both"/>
        <w:rPr>
          <w:i/>
          <w:iCs/>
          <w:sz w:val="22"/>
          <w:szCs w:val="22"/>
        </w:rPr>
      </w:pPr>
    </w:p>
    <w:p w14:paraId="157A2F2F" w14:textId="77777777" w:rsidR="00DE4347" w:rsidRPr="005C6D2C" w:rsidRDefault="00DE4347">
      <w:pPr>
        <w:spacing w:line="220" w:lineRule="atLeast"/>
        <w:jc w:val="both"/>
        <w:rPr>
          <w:i/>
          <w:iCs/>
          <w:sz w:val="22"/>
          <w:szCs w:val="22"/>
        </w:rPr>
      </w:pPr>
    </w:p>
    <w:sectPr w:rsidR="00DE4347" w:rsidRPr="005C6D2C" w:rsidSect="000B3389">
      <w:footerReference w:type="even" r:id="rId13"/>
      <w:footerReference w:type="default" r:id="rId14"/>
      <w:headerReference w:type="first" r:id="rId15"/>
      <w:pgSz w:w="12240" w:h="15840"/>
      <w:pgMar w:top="720" w:right="1440" w:bottom="446" w:left="1440" w:header="72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59698" w14:textId="77777777" w:rsidR="005F179F" w:rsidRDefault="005F179F">
      <w:r>
        <w:separator/>
      </w:r>
    </w:p>
  </w:endnote>
  <w:endnote w:type="continuationSeparator" w:id="0">
    <w:p w14:paraId="1246A1D5" w14:textId="77777777" w:rsidR="005F179F" w:rsidRDefault="005F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724C" w14:textId="77777777" w:rsidR="00951A7A" w:rsidRDefault="00951A7A" w:rsidP="00A54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4B276" w14:textId="77777777" w:rsidR="00951A7A" w:rsidRDefault="00951A7A" w:rsidP="00FC46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7BB2C" w14:textId="77777777" w:rsidR="00951A7A" w:rsidRDefault="00951A7A" w:rsidP="00FC46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53ADC" w14:textId="77777777" w:rsidR="005F179F" w:rsidRDefault="005F179F">
      <w:r>
        <w:separator/>
      </w:r>
    </w:p>
  </w:footnote>
  <w:footnote w:type="continuationSeparator" w:id="0">
    <w:p w14:paraId="5F514B99" w14:textId="77777777" w:rsidR="005F179F" w:rsidRDefault="005F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5DB8" w14:textId="047BEB44" w:rsidR="00B33DD6" w:rsidRDefault="00113573">
    <w:pPr>
      <w:pStyle w:val="Header"/>
    </w:pPr>
    <w:r>
      <w:rPr>
        <w:noProof/>
      </w:rPr>
      <w:drawing>
        <wp:anchor distT="0" distB="0" distL="114300" distR="114300" simplePos="0" relativeHeight="251657728" behindDoc="0" locked="0" layoutInCell="1" allowOverlap="1" wp14:anchorId="474B5F55" wp14:editId="4BCFF878">
          <wp:simplePos x="0" y="0"/>
          <wp:positionH relativeFrom="page">
            <wp:align>right</wp:align>
          </wp:positionH>
          <wp:positionV relativeFrom="paragraph">
            <wp:posOffset>0</wp:posOffset>
          </wp:positionV>
          <wp:extent cx="7240270" cy="706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270" cy="706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2151"/>
    <w:multiLevelType w:val="hybridMultilevel"/>
    <w:tmpl w:val="9434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37754"/>
    <w:multiLevelType w:val="hybridMultilevel"/>
    <w:tmpl w:val="04DCAE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2205B"/>
    <w:multiLevelType w:val="multilevel"/>
    <w:tmpl w:val="E914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55F84"/>
    <w:multiLevelType w:val="hybridMultilevel"/>
    <w:tmpl w:val="3E8E1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41E0"/>
    <w:multiLevelType w:val="hybridMultilevel"/>
    <w:tmpl w:val="BCB4BB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9F6F31"/>
    <w:multiLevelType w:val="hybridMultilevel"/>
    <w:tmpl w:val="61741E56"/>
    <w:lvl w:ilvl="0" w:tplc="06D21F4E">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7CE3D39"/>
    <w:multiLevelType w:val="multilevel"/>
    <w:tmpl w:val="0590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9B0942"/>
    <w:multiLevelType w:val="multilevel"/>
    <w:tmpl w:val="95DC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327805"/>
    <w:multiLevelType w:val="hybridMultilevel"/>
    <w:tmpl w:val="394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F571A"/>
    <w:multiLevelType w:val="multilevel"/>
    <w:tmpl w:val="7224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F30E99"/>
    <w:multiLevelType w:val="hybridMultilevel"/>
    <w:tmpl w:val="3908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85C57"/>
    <w:multiLevelType w:val="hybridMultilevel"/>
    <w:tmpl w:val="7BF4A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93A49"/>
    <w:multiLevelType w:val="multilevel"/>
    <w:tmpl w:val="9534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8A16E2"/>
    <w:multiLevelType w:val="hybridMultilevel"/>
    <w:tmpl w:val="3E26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B2D1B"/>
    <w:multiLevelType w:val="multilevel"/>
    <w:tmpl w:val="5326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DE5632"/>
    <w:multiLevelType w:val="hybridMultilevel"/>
    <w:tmpl w:val="F19A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91893"/>
    <w:multiLevelType w:val="hybridMultilevel"/>
    <w:tmpl w:val="FF3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D24D5"/>
    <w:multiLevelType w:val="multilevel"/>
    <w:tmpl w:val="7C3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D14BDF"/>
    <w:multiLevelType w:val="hybridMultilevel"/>
    <w:tmpl w:val="FE327A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E32546"/>
    <w:multiLevelType w:val="hybridMultilevel"/>
    <w:tmpl w:val="6E12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27F59"/>
    <w:multiLevelType w:val="hybridMultilevel"/>
    <w:tmpl w:val="A37C3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90F5A"/>
    <w:multiLevelType w:val="hybridMultilevel"/>
    <w:tmpl w:val="B9E6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90354F"/>
    <w:multiLevelType w:val="hybridMultilevel"/>
    <w:tmpl w:val="990E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FA3B0A"/>
    <w:multiLevelType w:val="hybridMultilevel"/>
    <w:tmpl w:val="CD886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41D8B"/>
    <w:multiLevelType w:val="multilevel"/>
    <w:tmpl w:val="355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A41AD4"/>
    <w:multiLevelType w:val="multilevel"/>
    <w:tmpl w:val="EFEA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8F5A7A"/>
    <w:multiLevelType w:val="hybridMultilevel"/>
    <w:tmpl w:val="3468FC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247983"/>
    <w:multiLevelType w:val="hybridMultilevel"/>
    <w:tmpl w:val="6E1E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F63D1"/>
    <w:multiLevelType w:val="multilevel"/>
    <w:tmpl w:val="4AD8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2030EB"/>
    <w:multiLevelType w:val="hybridMultilevel"/>
    <w:tmpl w:val="E13A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B75FC"/>
    <w:multiLevelType w:val="multilevel"/>
    <w:tmpl w:val="3AFE7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C7993"/>
    <w:multiLevelType w:val="hybridMultilevel"/>
    <w:tmpl w:val="CA747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4732DD"/>
    <w:multiLevelType w:val="hybridMultilevel"/>
    <w:tmpl w:val="28162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3"/>
  </w:num>
  <w:num w:numId="3">
    <w:abstractNumId w:val="8"/>
  </w:num>
  <w:num w:numId="4">
    <w:abstractNumId w:val="29"/>
  </w:num>
  <w:num w:numId="5">
    <w:abstractNumId w:val="31"/>
  </w:num>
  <w:num w:numId="6">
    <w:abstractNumId w:val="10"/>
  </w:num>
  <w:num w:numId="7">
    <w:abstractNumId w:val="13"/>
  </w:num>
  <w:num w:numId="8">
    <w:abstractNumId w:val="2"/>
  </w:num>
  <w:num w:numId="9">
    <w:abstractNumId w:val="25"/>
  </w:num>
  <w:num w:numId="10">
    <w:abstractNumId w:val="24"/>
  </w:num>
  <w:num w:numId="11">
    <w:abstractNumId w:val="12"/>
  </w:num>
  <w:num w:numId="12">
    <w:abstractNumId w:val="17"/>
  </w:num>
  <w:num w:numId="13">
    <w:abstractNumId w:val="9"/>
  </w:num>
  <w:num w:numId="14">
    <w:abstractNumId w:val="28"/>
  </w:num>
  <w:num w:numId="15">
    <w:abstractNumId w:val="14"/>
  </w:num>
  <w:num w:numId="16">
    <w:abstractNumId w:val="7"/>
  </w:num>
  <w:num w:numId="17">
    <w:abstractNumId w:val="6"/>
  </w:num>
  <w:num w:numId="18">
    <w:abstractNumId w:val="20"/>
  </w:num>
  <w:num w:numId="19">
    <w:abstractNumId w:val="32"/>
  </w:num>
  <w:num w:numId="20">
    <w:abstractNumId w:val="5"/>
  </w:num>
  <w:num w:numId="21">
    <w:abstractNumId w:val="3"/>
  </w:num>
  <w:num w:numId="22">
    <w:abstractNumId w:val="16"/>
  </w:num>
  <w:num w:numId="23">
    <w:abstractNumId w:val="22"/>
  </w:num>
  <w:num w:numId="24">
    <w:abstractNumId w:val="0"/>
  </w:num>
  <w:num w:numId="25">
    <w:abstractNumId w:val="15"/>
  </w:num>
  <w:num w:numId="26">
    <w:abstractNumId w:val="19"/>
  </w:num>
  <w:num w:numId="27">
    <w:abstractNumId w:val="21"/>
  </w:num>
  <w:num w:numId="28">
    <w:abstractNumId w:val="11"/>
  </w:num>
  <w:num w:numId="29">
    <w:abstractNumId w:val="1"/>
  </w:num>
  <w:num w:numId="30">
    <w:abstractNumId w:val="4"/>
  </w:num>
  <w:num w:numId="31">
    <w:abstractNumId w:val="18"/>
  </w:num>
  <w:num w:numId="32">
    <w:abstractNumId w:val="26"/>
  </w:num>
  <w:num w:numId="3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MrQwNDQzMTYxszBQ0lEKTi0uzszPAykwqgUAWWQMPSwAAAA="/>
  </w:docVars>
  <w:rsids>
    <w:rsidRoot w:val="009E15FB"/>
    <w:rsid w:val="000037F8"/>
    <w:rsid w:val="000049AF"/>
    <w:rsid w:val="00007B3D"/>
    <w:rsid w:val="000106F7"/>
    <w:rsid w:val="00011901"/>
    <w:rsid w:val="00015561"/>
    <w:rsid w:val="000343B9"/>
    <w:rsid w:val="00044DD0"/>
    <w:rsid w:val="0004630D"/>
    <w:rsid w:val="00051580"/>
    <w:rsid w:val="00051869"/>
    <w:rsid w:val="00051BD8"/>
    <w:rsid w:val="0005365E"/>
    <w:rsid w:val="00062F1B"/>
    <w:rsid w:val="00064882"/>
    <w:rsid w:val="00064A29"/>
    <w:rsid w:val="00073C0D"/>
    <w:rsid w:val="0007448A"/>
    <w:rsid w:val="00075E3F"/>
    <w:rsid w:val="000A0246"/>
    <w:rsid w:val="000A19B2"/>
    <w:rsid w:val="000A4CB2"/>
    <w:rsid w:val="000B3389"/>
    <w:rsid w:val="000B3986"/>
    <w:rsid w:val="00112E61"/>
    <w:rsid w:val="00113573"/>
    <w:rsid w:val="00124D45"/>
    <w:rsid w:val="00147770"/>
    <w:rsid w:val="00155E8F"/>
    <w:rsid w:val="00162E89"/>
    <w:rsid w:val="001774EC"/>
    <w:rsid w:val="00182E9C"/>
    <w:rsid w:val="0019227A"/>
    <w:rsid w:val="001B5EA2"/>
    <w:rsid w:val="001D5735"/>
    <w:rsid w:val="001D71C7"/>
    <w:rsid w:val="001E5849"/>
    <w:rsid w:val="001F5E71"/>
    <w:rsid w:val="002062B9"/>
    <w:rsid w:val="00216A4E"/>
    <w:rsid w:val="00226EC9"/>
    <w:rsid w:val="00230EE8"/>
    <w:rsid w:val="0024405F"/>
    <w:rsid w:val="00247B51"/>
    <w:rsid w:val="00267525"/>
    <w:rsid w:val="00273CB9"/>
    <w:rsid w:val="00287418"/>
    <w:rsid w:val="002A4944"/>
    <w:rsid w:val="002D50A8"/>
    <w:rsid w:val="002E1A57"/>
    <w:rsid w:val="002F3280"/>
    <w:rsid w:val="00305518"/>
    <w:rsid w:val="003134A4"/>
    <w:rsid w:val="003323A9"/>
    <w:rsid w:val="00332647"/>
    <w:rsid w:val="00332A05"/>
    <w:rsid w:val="00334539"/>
    <w:rsid w:val="0033774D"/>
    <w:rsid w:val="003554CC"/>
    <w:rsid w:val="00357837"/>
    <w:rsid w:val="00360FA5"/>
    <w:rsid w:val="003676AD"/>
    <w:rsid w:val="00370B61"/>
    <w:rsid w:val="00374062"/>
    <w:rsid w:val="00375063"/>
    <w:rsid w:val="00376510"/>
    <w:rsid w:val="00387C77"/>
    <w:rsid w:val="00395EA1"/>
    <w:rsid w:val="00397C32"/>
    <w:rsid w:val="003A7B49"/>
    <w:rsid w:val="003B3D32"/>
    <w:rsid w:val="00401CA9"/>
    <w:rsid w:val="004140B4"/>
    <w:rsid w:val="00426366"/>
    <w:rsid w:val="00440339"/>
    <w:rsid w:val="00453A2B"/>
    <w:rsid w:val="00455564"/>
    <w:rsid w:val="00471332"/>
    <w:rsid w:val="00476467"/>
    <w:rsid w:val="004A01B5"/>
    <w:rsid w:val="004A217D"/>
    <w:rsid w:val="004A27FA"/>
    <w:rsid w:val="004B5FD0"/>
    <w:rsid w:val="004B7DFA"/>
    <w:rsid w:val="004B7E8E"/>
    <w:rsid w:val="004D1226"/>
    <w:rsid w:val="004D2AF0"/>
    <w:rsid w:val="004D3A92"/>
    <w:rsid w:val="004D4A0B"/>
    <w:rsid w:val="004D4CD5"/>
    <w:rsid w:val="004E6379"/>
    <w:rsid w:val="00500036"/>
    <w:rsid w:val="00510034"/>
    <w:rsid w:val="005111E8"/>
    <w:rsid w:val="00517BDF"/>
    <w:rsid w:val="00524D31"/>
    <w:rsid w:val="00526EBE"/>
    <w:rsid w:val="00547F0E"/>
    <w:rsid w:val="0055148A"/>
    <w:rsid w:val="005608F7"/>
    <w:rsid w:val="00562EF8"/>
    <w:rsid w:val="00570684"/>
    <w:rsid w:val="005810B9"/>
    <w:rsid w:val="00582598"/>
    <w:rsid w:val="00582B05"/>
    <w:rsid w:val="005843BE"/>
    <w:rsid w:val="0058565A"/>
    <w:rsid w:val="00593173"/>
    <w:rsid w:val="005C6D2C"/>
    <w:rsid w:val="005D2BD9"/>
    <w:rsid w:val="005E2250"/>
    <w:rsid w:val="005E23BF"/>
    <w:rsid w:val="005E5632"/>
    <w:rsid w:val="005F179F"/>
    <w:rsid w:val="005F5B10"/>
    <w:rsid w:val="005F79BF"/>
    <w:rsid w:val="0060111F"/>
    <w:rsid w:val="00610FAD"/>
    <w:rsid w:val="00623362"/>
    <w:rsid w:val="00631A83"/>
    <w:rsid w:val="00633EF4"/>
    <w:rsid w:val="00645210"/>
    <w:rsid w:val="0066055B"/>
    <w:rsid w:val="00663381"/>
    <w:rsid w:val="00670B88"/>
    <w:rsid w:val="0068329D"/>
    <w:rsid w:val="006938A1"/>
    <w:rsid w:val="006A2187"/>
    <w:rsid w:val="006B5C4F"/>
    <w:rsid w:val="006C23D1"/>
    <w:rsid w:val="006C2658"/>
    <w:rsid w:val="006C5CD7"/>
    <w:rsid w:val="006D1402"/>
    <w:rsid w:val="006E0BE4"/>
    <w:rsid w:val="006E5006"/>
    <w:rsid w:val="007079EC"/>
    <w:rsid w:val="0071594A"/>
    <w:rsid w:val="00722640"/>
    <w:rsid w:val="00745C53"/>
    <w:rsid w:val="00753D97"/>
    <w:rsid w:val="0076594B"/>
    <w:rsid w:val="00775EFB"/>
    <w:rsid w:val="00797DF7"/>
    <w:rsid w:val="007A58C6"/>
    <w:rsid w:val="007A6B84"/>
    <w:rsid w:val="007C0A89"/>
    <w:rsid w:val="007C2147"/>
    <w:rsid w:val="007F6828"/>
    <w:rsid w:val="007F6E91"/>
    <w:rsid w:val="00806173"/>
    <w:rsid w:val="00810A42"/>
    <w:rsid w:val="00816750"/>
    <w:rsid w:val="00822CA5"/>
    <w:rsid w:val="0084576B"/>
    <w:rsid w:val="00857850"/>
    <w:rsid w:val="0086514E"/>
    <w:rsid w:val="00870B7D"/>
    <w:rsid w:val="00875257"/>
    <w:rsid w:val="0087752B"/>
    <w:rsid w:val="00877F34"/>
    <w:rsid w:val="00885977"/>
    <w:rsid w:val="0089273C"/>
    <w:rsid w:val="00894EEF"/>
    <w:rsid w:val="00895000"/>
    <w:rsid w:val="008964EF"/>
    <w:rsid w:val="008A5F47"/>
    <w:rsid w:val="008B00F4"/>
    <w:rsid w:val="008B29E8"/>
    <w:rsid w:val="008B5EFA"/>
    <w:rsid w:val="008F26D2"/>
    <w:rsid w:val="00900A23"/>
    <w:rsid w:val="00921DDE"/>
    <w:rsid w:val="00935AFB"/>
    <w:rsid w:val="00951A7A"/>
    <w:rsid w:val="00957253"/>
    <w:rsid w:val="009728D8"/>
    <w:rsid w:val="0097522A"/>
    <w:rsid w:val="00986F3D"/>
    <w:rsid w:val="00992206"/>
    <w:rsid w:val="00992647"/>
    <w:rsid w:val="0099616C"/>
    <w:rsid w:val="00996984"/>
    <w:rsid w:val="009A121F"/>
    <w:rsid w:val="009B6580"/>
    <w:rsid w:val="009E15FB"/>
    <w:rsid w:val="009E481C"/>
    <w:rsid w:val="009F1D8D"/>
    <w:rsid w:val="009F3D5C"/>
    <w:rsid w:val="00A01992"/>
    <w:rsid w:val="00A07AA8"/>
    <w:rsid w:val="00A11DFC"/>
    <w:rsid w:val="00A129CE"/>
    <w:rsid w:val="00A1571D"/>
    <w:rsid w:val="00A161F7"/>
    <w:rsid w:val="00A22ACF"/>
    <w:rsid w:val="00A30880"/>
    <w:rsid w:val="00A548E0"/>
    <w:rsid w:val="00A549C3"/>
    <w:rsid w:val="00A55793"/>
    <w:rsid w:val="00A7134C"/>
    <w:rsid w:val="00A74276"/>
    <w:rsid w:val="00A93010"/>
    <w:rsid w:val="00AA2D6B"/>
    <w:rsid w:val="00AA7E1A"/>
    <w:rsid w:val="00AB3456"/>
    <w:rsid w:val="00AD50C2"/>
    <w:rsid w:val="00AD66CD"/>
    <w:rsid w:val="00AD7D65"/>
    <w:rsid w:val="00B01167"/>
    <w:rsid w:val="00B33DD6"/>
    <w:rsid w:val="00B37901"/>
    <w:rsid w:val="00B37A35"/>
    <w:rsid w:val="00B41147"/>
    <w:rsid w:val="00B81D43"/>
    <w:rsid w:val="00BA3C18"/>
    <w:rsid w:val="00BA6800"/>
    <w:rsid w:val="00BB7E92"/>
    <w:rsid w:val="00BC1417"/>
    <w:rsid w:val="00BD0E4C"/>
    <w:rsid w:val="00BD51D7"/>
    <w:rsid w:val="00BE73F7"/>
    <w:rsid w:val="00C13867"/>
    <w:rsid w:val="00C4129B"/>
    <w:rsid w:val="00C53D14"/>
    <w:rsid w:val="00C53FAA"/>
    <w:rsid w:val="00C5550B"/>
    <w:rsid w:val="00C569A4"/>
    <w:rsid w:val="00C56F8C"/>
    <w:rsid w:val="00C634CD"/>
    <w:rsid w:val="00C7433B"/>
    <w:rsid w:val="00C77CB1"/>
    <w:rsid w:val="00C81FB2"/>
    <w:rsid w:val="00C8367B"/>
    <w:rsid w:val="00C87066"/>
    <w:rsid w:val="00C939A4"/>
    <w:rsid w:val="00CA57FB"/>
    <w:rsid w:val="00CC26D7"/>
    <w:rsid w:val="00CD5165"/>
    <w:rsid w:val="00CE4791"/>
    <w:rsid w:val="00CF779B"/>
    <w:rsid w:val="00D02D7A"/>
    <w:rsid w:val="00D05B53"/>
    <w:rsid w:val="00D079FF"/>
    <w:rsid w:val="00D12596"/>
    <w:rsid w:val="00D12DF1"/>
    <w:rsid w:val="00D16F51"/>
    <w:rsid w:val="00D21AA0"/>
    <w:rsid w:val="00D30BD3"/>
    <w:rsid w:val="00D3134F"/>
    <w:rsid w:val="00D32FD8"/>
    <w:rsid w:val="00D378DF"/>
    <w:rsid w:val="00D43561"/>
    <w:rsid w:val="00D52DD5"/>
    <w:rsid w:val="00D750D8"/>
    <w:rsid w:val="00D7641B"/>
    <w:rsid w:val="00D86AE9"/>
    <w:rsid w:val="00D86C43"/>
    <w:rsid w:val="00D977E3"/>
    <w:rsid w:val="00DA260B"/>
    <w:rsid w:val="00DB3502"/>
    <w:rsid w:val="00DD74B1"/>
    <w:rsid w:val="00DE4347"/>
    <w:rsid w:val="00DE45A2"/>
    <w:rsid w:val="00DE5157"/>
    <w:rsid w:val="00DF032F"/>
    <w:rsid w:val="00E17555"/>
    <w:rsid w:val="00E20AA5"/>
    <w:rsid w:val="00E26578"/>
    <w:rsid w:val="00E273D4"/>
    <w:rsid w:val="00E313A8"/>
    <w:rsid w:val="00E4158C"/>
    <w:rsid w:val="00E52B24"/>
    <w:rsid w:val="00E54A39"/>
    <w:rsid w:val="00E710EF"/>
    <w:rsid w:val="00E8256C"/>
    <w:rsid w:val="00E95B0E"/>
    <w:rsid w:val="00EA6ADD"/>
    <w:rsid w:val="00EB118E"/>
    <w:rsid w:val="00EB3EFF"/>
    <w:rsid w:val="00EC0806"/>
    <w:rsid w:val="00ED0065"/>
    <w:rsid w:val="00ED1D36"/>
    <w:rsid w:val="00ED4580"/>
    <w:rsid w:val="00ED7503"/>
    <w:rsid w:val="00EE67D9"/>
    <w:rsid w:val="00F10721"/>
    <w:rsid w:val="00F246FA"/>
    <w:rsid w:val="00F40E1B"/>
    <w:rsid w:val="00F41958"/>
    <w:rsid w:val="00F504BB"/>
    <w:rsid w:val="00F54BB3"/>
    <w:rsid w:val="00F54DA9"/>
    <w:rsid w:val="00F55DDF"/>
    <w:rsid w:val="00F566C6"/>
    <w:rsid w:val="00F72310"/>
    <w:rsid w:val="00F73AA1"/>
    <w:rsid w:val="00F77390"/>
    <w:rsid w:val="00F85749"/>
    <w:rsid w:val="00F93CF9"/>
    <w:rsid w:val="00F957EB"/>
    <w:rsid w:val="00FA0EB3"/>
    <w:rsid w:val="00FA3F40"/>
    <w:rsid w:val="00FC4601"/>
    <w:rsid w:val="00FE1247"/>
    <w:rsid w:val="00FE20F9"/>
    <w:rsid w:val="00FE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084E01"/>
  <w15:chartTrackingRefBased/>
  <w15:docId w15:val="{06F6762F-64CF-4535-9A2E-75BADC4F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unhideWhenUsed/>
    <w:qFormat/>
    <w:rsid w:val="00F566C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Title">
    <w:name w:val="Title"/>
    <w:basedOn w:val="Normal"/>
    <w:qFormat/>
    <w:pPr>
      <w:jc w:val="center"/>
    </w:pPr>
    <w:rPr>
      <w:b/>
      <w:bCs/>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FC4601"/>
  </w:style>
  <w:style w:type="character" w:customStyle="1" w:styleId="Heading3Char">
    <w:name w:val="Heading 3 Char"/>
    <w:link w:val="Heading3"/>
    <w:rsid w:val="00F566C6"/>
    <w:rPr>
      <w:rFonts w:ascii="Cambria" w:eastAsia="Times New Roman" w:hAnsi="Cambria" w:cs="Times New Roman"/>
      <w:b/>
      <w:bCs/>
      <w:snapToGrid w:val="0"/>
      <w:sz w:val="26"/>
      <w:szCs w:val="26"/>
    </w:rPr>
  </w:style>
  <w:style w:type="paragraph" w:styleId="NormalWeb">
    <w:name w:val="Normal (Web)"/>
    <w:basedOn w:val="Normal"/>
    <w:uiPriority w:val="99"/>
    <w:unhideWhenUsed/>
    <w:rsid w:val="00F566C6"/>
    <w:pPr>
      <w:spacing w:before="100" w:beforeAutospacing="1" w:after="100" w:afterAutospacing="1"/>
    </w:pPr>
    <w:rPr>
      <w:snapToGrid/>
      <w:szCs w:val="24"/>
    </w:rPr>
  </w:style>
  <w:style w:type="character" w:customStyle="1" w:styleId="FooterChar">
    <w:name w:val="Footer Char"/>
    <w:link w:val="Footer"/>
    <w:uiPriority w:val="99"/>
    <w:rsid w:val="00816750"/>
    <w:rPr>
      <w:snapToGrid w:val="0"/>
      <w:sz w:val="24"/>
    </w:rPr>
  </w:style>
  <w:style w:type="paragraph" w:styleId="ListParagraph">
    <w:name w:val="List Paragraph"/>
    <w:basedOn w:val="Normal"/>
    <w:uiPriority w:val="34"/>
    <w:qFormat/>
    <w:rsid w:val="00C4129B"/>
    <w:pPr>
      <w:ind w:left="720"/>
      <w:contextualSpacing/>
    </w:pPr>
  </w:style>
  <w:style w:type="paragraph" w:styleId="BodyText2">
    <w:name w:val="Body Text 2"/>
    <w:basedOn w:val="Normal"/>
    <w:link w:val="BodyText2Char"/>
    <w:rsid w:val="00877F34"/>
    <w:rPr>
      <w:i/>
      <w:iCs/>
      <w:snapToGrid/>
    </w:rPr>
  </w:style>
  <w:style w:type="character" w:customStyle="1" w:styleId="BodyText2Char">
    <w:name w:val="Body Text 2 Char"/>
    <w:link w:val="BodyText2"/>
    <w:rsid w:val="00877F34"/>
    <w:rPr>
      <w:i/>
      <w:iCs/>
      <w:sz w:val="24"/>
    </w:rPr>
  </w:style>
  <w:style w:type="character" w:styleId="Strong">
    <w:name w:val="Strong"/>
    <w:uiPriority w:val="22"/>
    <w:qFormat/>
    <w:rsid w:val="00D12DF1"/>
    <w:rPr>
      <w:b/>
      <w:bCs/>
    </w:rPr>
  </w:style>
  <w:style w:type="character" w:customStyle="1" w:styleId="HeaderChar">
    <w:name w:val="Header Char"/>
    <w:link w:val="Header"/>
    <w:uiPriority w:val="99"/>
    <w:rsid w:val="00DE5157"/>
    <w:rPr>
      <w:snapToGrid w:val="0"/>
      <w:sz w:val="24"/>
    </w:rPr>
  </w:style>
  <w:style w:type="character" w:customStyle="1" w:styleId="normaltextrun">
    <w:name w:val="normaltextrun"/>
    <w:basedOn w:val="DefaultParagraphFont"/>
    <w:rsid w:val="00A74276"/>
  </w:style>
  <w:style w:type="character" w:customStyle="1" w:styleId="eop">
    <w:name w:val="eop"/>
    <w:basedOn w:val="DefaultParagraphFont"/>
    <w:rsid w:val="00A74276"/>
  </w:style>
  <w:style w:type="paragraph" w:customStyle="1" w:styleId="paragraph">
    <w:name w:val="paragraph"/>
    <w:basedOn w:val="Normal"/>
    <w:rsid w:val="00A549C3"/>
    <w:pPr>
      <w:spacing w:before="100" w:beforeAutospacing="1" w:after="100" w:afterAutospacing="1"/>
    </w:pPr>
    <w:rPr>
      <w:snapToGrid/>
      <w:szCs w:val="24"/>
    </w:rPr>
  </w:style>
  <w:style w:type="paragraph" w:styleId="NoSpacing">
    <w:name w:val="No Spacing"/>
    <w:uiPriority w:val="1"/>
    <w:qFormat/>
    <w:rsid w:val="001D5735"/>
    <w:rPr>
      <w:rFonts w:ascii="Calibri" w:hAnsi="Calibri"/>
      <w:sz w:val="22"/>
    </w:rPr>
  </w:style>
  <w:style w:type="character" w:styleId="Hyperlink">
    <w:name w:val="Hyperlink"/>
    <w:basedOn w:val="DefaultParagraphFont"/>
    <w:uiPriority w:val="99"/>
    <w:unhideWhenUsed/>
    <w:rsid w:val="00560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8533">
      <w:bodyDiv w:val="1"/>
      <w:marLeft w:val="0"/>
      <w:marRight w:val="0"/>
      <w:marTop w:val="0"/>
      <w:marBottom w:val="0"/>
      <w:divBdr>
        <w:top w:val="none" w:sz="0" w:space="0" w:color="auto"/>
        <w:left w:val="none" w:sz="0" w:space="0" w:color="auto"/>
        <w:bottom w:val="none" w:sz="0" w:space="0" w:color="auto"/>
        <w:right w:val="none" w:sz="0" w:space="0" w:color="auto"/>
      </w:divBdr>
    </w:div>
    <w:div w:id="74861474">
      <w:bodyDiv w:val="1"/>
      <w:marLeft w:val="0"/>
      <w:marRight w:val="0"/>
      <w:marTop w:val="0"/>
      <w:marBottom w:val="0"/>
      <w:divBdr>
        <w:top w:val="none" w:sz="0" w:space="0" w:color="auto"/>
        <w:left w:val="none" w:sz="0" w:space="0" w:color="auto"/>
        <w:bottom w:val="none" w:sz="0" w:space="0" w:color="auto"/>
        <w:right w:val="none" w:sz="0" w:space="0" w:color="auto"/>
      </w:divBdr>
    </w:div>
    <w:div w:id="205073052">
      <w:bodyDiv w:val="1"/>
      <w:marLeft w:val="0"/>
      <w:marRight w:val="0"/>
      <w:marTop w:val="0"/>
      <w:marBottom w:val="0"/>
      <w:divBdr>
        <w:top w:val="none" w:sz="0" w:space="0" w:color="auto"/>
        <w:left w:val="none" w:sz="0" w:space="0" w:color="auto"/>
        <w:bottom w:val="none" w:sz="0" w:space="0" w:color="auto"/>
        <w:right w:val="none" w:sz="0" w:space="0" w:color="auto"/>
      </w:divBdr>
    </w:div>
    <w:div w:id="328600344">
      <w:bodyDiv w:val="1"/>
      <w:marLeft w:val="0"/>
      <w:marRight w:val="0"/>
      <w:marTop w:val="0"/>
      <w:marBottom w:val="0"/>
      <w:divBdr>
        <w:top w:val="none" w:sz="0" w:space="0" w:color="auto"/>
        <w:left w:val="none" w:sz="0" w:space="0" w:color="auto"/>
        <w:bottom w:val="none" w:sz="0" w:space="0" w:color="auto"/>
        <w:right w:val="none" w:sz="0" w:space="0" w:color="auto"/>
      </w:divBdr>
    </w:div>
    <w:div w:id="387727910">
      <w:bodyDiv w:val="1"/>
      <w:marLeft w:val="0"/>
      <w:marRight w:val="0"/>
      <w:marTop w:val="0"/>
      <w:marBottom w:val="0"/>
      <w:divBdr>
        <w:top w:val="none" w:sz="0" w:space="0" w:color="auto"/>
        <w:left w:val="none" w:sz="0" w:space="0" w:color="auto"/>
        <w:bottom w:val="none" w:sz="0" w:space="0" w:color="auto"/>
        <w:right w:val="none" w:sz="0" w:space="0" w:color="auto"/>
      </w:divBdr>
    </w:div>
    <w:div w:id="465245938">
      <w:bodyDiv w:val="1"/>
      <w:marLeft w:val="0"/>
      <w:marRight w:val="0"/>
      <w:marTop w:val="0"/>
      <w:marBottom w:val="0"/>
      <w:divBdr>
        <w:top w:val="none" w:sz="0" w:space="0" w:color="auto"/>
        <w:left w:val="none" w:sz="0" w:space="0" w:color="auto"/>
        <w:bottom w:val="none" w:sz="0" w:space="0" w:color="auto"/>
        <w:right w:val="none" w:sz="0" w:space="0" w:color="auto"/>
      </w:divBdr>
    </w:div>
    <w:div w:id="524833907">
      <w:bodyDiv w:val="1"/>
      <w:marLeft w:val="0"/>
      <w:marRight w:val="0"/>
      <w:marTop w:val="0"/>
      <w:marBottom w:val="0"/>
      <w:divBdr>
        <w:top w:val="none" w:sz="0" w:space="0" w:color="auto"/>
        <w:left w:val="none" w:sz="0" w:space="0" w:color="auto"/>
        <w:bottom w:val="none" w:sz="0" w:space="0" w:color="auto"/>
        <w:right w:val="none" w:sz="0" w:space="0" w:color="auto"/>
      </w:divBdr>
    </w:div>
    <w:div w:id="554514611">
      <w:bodyDiv w:val="1"/>
      <w:marLeft w:val="0"/>
      <w:marRight w:val="0"/>
      <w:marTop w:val="0"/>
      <w:marBottom w:val="0"/>
      <w:divBdr>
        <w:top w:val="none" w:sz="0" w:space="0" w:color="auto"/>
        <w:left w:val="none" w:sz="0" w:space="0" w:color="auto"/>
        <w:bottom w:val="none" w:sz="0" w:space="0" w:color="auto"/>
        <w:right w:val="none" w:sz="0" w:space="0" w:color="auto"/>
      </w:divBdr>
    </w:div>
    <w:div w:id="645933097">
      <w:bodyDiv w:val="1"/>
      <w:marLeft w:val="0"/>
      <w:marRight w:val="0"/>
      <w:marTop w:val="0"/>
      <w:marBottom w:val="0"/>
      <w:divBdr>
        <w:top w:val="none" w:sz="0" w:space="0" w:color="auto"/>
        <w:left w:val="none" w:sz="0" w:space="0" w:color="auto"/>
        <w:bottom w:val="none" w:sz="0" w:space="0" w:color="auto"/>
        <w:right w:val="none" w:sz="0" w:space="0" w:color="auto"/>
      </w:divBdr>
    </w:div>
    <w:div w:id="649675157">
      <w:bodyDiv w:val="1"/>
      <w:marLeft w:val="0"/>
      <w:marRight w:val="0"/>
      <w:marTop w:val="0"/>
      <w:marBottom w:val="0"/>
      <w:divBdr>
        <w:top w:val="none" w:sz="0" w:space="0" w:color="auto"/>
        <w:left w:val="none" w:sz="0" w:space="0" w:color="auto"/>
        <w:bottom w:val="none" w:sz="0" w:space="0" w:color="auto"/>
        <w:right w:val="none" w:sz="0" w:space="0" w:color="auto"/>
      </w:divBdr>
    </w:div>
    <w:div w:id="734275630">
      <w:bodyDiv w:val="1"/>
      <w:marLeft w:val="0"/>
      <w:marRight w:val="0"/>
      <w:marTop w:val="0"/>
      <w:marBottom w:val="0"/>
      <w:divBdr>
        <w:top w:val="none" w:sz="0" w:space="0" w:color="auto"/>
        <w:left w:val="none" w:sz="0" w:space="0" w:color="auto"/>
        <w:bottom w:val="none" w:sz="0" w:space="0" w:color="auto"/>
        <w:right w:val="none" w:sz="0" w:space="0" w:color="auto"/>
      </w:divBdr>
    </w:div>
    <w:div w:id="765611143">
      <w:bodyDiv w:val="1"/>
      <w:marLeft w:val="0"/>
      <w:marRight w:val="0"/>
      <w:marTop w:val="0"/>
      <w:marBottom w:val="0"/>
      <w:divBdr>
        <w:top w:val="none" w:sz="0" w:space="0" w:color="auto"/>
        <w:left w:val="none" w:sz="0" w:space="0" w:color="auto"/>
        <w:bottom w:val="none" w:sz="0" w:space="0" w:color="auto"/>
        <w:right w:val="none" w:sz="0" w:space="0" w:color="auto"/>
      </w:divBdr>
    </w:div>
    <w:div w:id="858929180">
      <w:bodyDiv w:val="1"/>
      <w:marLeft w:val="0"/>
      <w:marRight w:val="0"/>
      <w:marTop w:val="0"/>
      <w:marBottom w:val="0"/>
      <w:divBdr>
        <w:top w:val="none" w:sz="0" w:space="0" w:color="auto"/>
        <w:left w:val="none" w:sz="0" w:space="0" w:color="auto"/>
        <w:bottom w:val="none" w:sz="0" w:space="0" w:color="auto"/>
        <w:right w:val="none" w:sz="0" w:space="0" w:color="auto"/>
      </w:divBdr>
    </w:div>
    <w:div w:id="862667259">
      <w:bodyDiv w:val="1"/>
      <w:marLeft w:val="0"/>
      <w:marRight w:val="0"/>
      <w:marTop w:val="0"/>
      <w:marBottom w:val="0"/>
      <w:divBdr>
        <w:top w:val="none" w:sz="0" w:space="0" w:color="auto"/>
        <w:left w:val="none" w:sz="0" w:space="0" w:color="auto"/>
        <w:bottom w:val="none" w:sz="0" w:space="0" w:color="auto"/>
        <w:right w:val="none" w:sz="0" w:space="0" w:color="auto"/>
      </w:divBdr>
    </w:div>
    <w:div w:id="1086074779">
      <w:bodyDiv w:val="1"/>
      <w:marLeft w:val="0"/>
      <w:marRight w:val="0"/>
      <w:marTop w:val="0"/>
      <w:marBottom w:val="0"/>
      <w:divBdr>
        <w:top w:val="none" w:sz="0" w:space="0" w:color="auto"/>
        <w:left w:val="none" w:sz="0" w:space="0" w:color="auto"/>
        <w:bottom w:val="none" w:sz="0" w:space="0" w:color="auto"/>
        <w:right w:val="none" w:sz="0" w:space="0" w:color="auto"/>
      </w:divBdr>
    </w:div>
    <w:div w:id="1111123631">
      <w:bodyDiv w:val="1"/>
      <w:marLeft w:val="0"/>
      <w:marRight w:val="0"/>
      <w:marTop w:val="0"/>
      <w:marBottom w:val="0"/>
      <w:divBdr>
        <w:top w:val="none" w:sz="0" w:space="0" w:color="auto"/>
        <w:left w:val="none" w:sz="0" w:space="0" w:color="auto"/>
        <w:bottom w:val="none" w:sz="0" w:space="0" w:color="auto"/>
        <w:right w:val="none" w:sz="0" w:space="0" w:color="auto"/>
      </w:divBdr>
    </w:div>
    <w:div w:id="1150292007">
      <w:bodyDiv w:val="1"/>
      <w:marLeft w:val="0"/>
      <w:marRight w:val="0"/>
      <w:marTop w:val="0"/>
      <w:marBottom w:val="0"/>
      <w:divBdr>
        <w:top w:val="none" w:sz="0" w:space="0" w:color="auto"/>
        <w:left w:val="none" w:sz="0" w:space="0" w:color="auto"/>
        <w:bottom w:val="none" w:sz="0" w:space="0" w:color="auto"/>
        <w:right w:val="none" w:sz="0" w:space="0" w:color="auto"/>
      </w:divBdr>
    </w:div>
    <w:div w:id="1214584809">
      <w:bodyDiv w:val="1"/>
      <w:marLeft w:val="0"/>
      <w:marRight w:val="0"/>
      <w:marTop w:val="0"/>
      <w:marBottom w:val="0"/>
      <w:divBdr>
        <w:top w:val="none" w:sz="0" w:space="0" w:color="auto"/>
        <w:left w:val="none" w:sz="0" w:space="0" w:color="auto"/>
        <w:bottom w:val="none" w:sz="0" w:space="0" w:color="auto"/>
        <w:right w:val="none" w:sz="0" w:space="0" w:color="auto"/>
      </w:divBdr>
    </w:div>
    <w:div w:id="1260138869">
      <w:bodyDiv w:val="1"/>
      <w:marLeft w:val="0"/>
      <w:marRight w:val="0"/>
      <w:marTop w:val="0"/>
      <w:marBottom w:val="0"/>
      <w:divBdr>
        <w:top w:val="none" w:sz="0" w:space="0" w:color="auto"/>
        <w:left w:val="none" w:sz="0" w:space="0" w:color="auto"/>
        <w:bottom w:val="none" w:sz="0" w:space="0" w:color="auto"/>
        <w:right w:val="none" w:sz="0" w:space="0" w:color="auto"/>
      </w:divBdr>
    </w:div>
    <w:div w:id="1529366942">
      <w:bodyDiv w:val="1"/>
      <w:marLeft w:val="0"/>
      <w:marRight w:val="0"/>
      <w:marTop w:val="0"/>
      <w:marBottom w:val="0"/>
      <w:divBdr>
        <w:top w:val="none" w:sz="0" w:space="0" w:color="auto"/>
        <w:left w:val="none" w:sz="0" w:space="0" w:color="auto"/>
        <w:bottom w:val="none" w:sz="0" w:space="0" w:color="auto"/>
        <w:right w:val="none" w:sz="0" w:space="0" w:color="auto"/>
      </w:divBdr>
    </w:div>
    <w:div w:id="1647123103">
      <w:bodyDiv w:val="1"/>
      <w:marLeft w:val="0"/>
      <w:marRight w:val="0"/>
      <w:marTop w:val="0"/>
      <w:marBottom w:val="0"/>
      <w:divBdr>
        <w:top w:val="none" w:sz="0" w:space="0" w:color="auto"/>
        <w:left w:val="none" w:sz="0" w:space="0" w:color="auto"/>
        <w:bottom w:val="none" w:sz="0" w:space="0" w:color="auto"/>
        <w:right w:val="none" w:sz="0" w:space="0" w:color="auto"/>
      </w:divBdr>
    </w:div>
    <w:div w:id="1673680382">
      <w:bodyDiv w:val="1"/>
      <w:marLeft w:val="0"/>
      <w:marRight w:val="0"/>
      <w:marTop w:val="0"/>
      <w:marBottom w:val="0"/>
      <w:divBdr>
        <w:top w:val="none" w:sz="0" w:space="0" w:color="auto"/>
        <w:left w:val="none" w:sz="0" w:space="0" w:color="auto"/>
        <w:bottom w:val="none" w:sz="0" w:space="0" w:color="auto"/>
        <w:right w:val="none" w:sz="0" w:space="0" w:color="auto"/>
      </w:divBdr>
    </w:div>
    <w:div w:id="1731080059">
      <w:bodyDiv w:val="1"/>
      <w:marLeft w:val="0"/>
      <w:marRight w:val="0"/>
      <w:marTop w:val="0"/>
      <w:marBottom w:val="0"/>
      <w:divBdr>
        <w:top w:val="none" w:sz="0" w:space="0" w:color="auto"/>
        <w:left w:val="none" w:sz="0" w:space="0" w:color="auto"/>
        <w:bottom w:val="none" w:sz="0" w:space="0" w:color="auto"/>
        <w:right w:val="none" w:sz="0" w:space="0" w:color="auto"/>
      </w:divBdr>
    </w:div>
    <w:div w:id="1793984750">
      <w:bodyDiv w:val="1"/>
      <w:marLeft w:val="0"/>
      <w:marRight w:val="0"/>
      <w:marTop w:val="0"/>
      <w:marBottom w:val="0"/>
      <w:divBdr>
        <w:top w:val="none" w:sz="0" w:space="0" w:color="auto"/>
        <w:left w:val="none" w:sz="0" w:space="0" w:color="auto"/>
        <w:bottom w:val="none" w:sz="0" w:space="0" w:color="auto"/>
        <w:right w:val="none" w:sz="0" w:space="0" w:color="auto"/>
      </w:divBdr>
    </w:div>
    <w:div w:id="1826704148">
      <w:bodyDiv w:val="1"/>
      <w:marLeft w:val="0"/>
      <w:marRight w:val="0"/>
      <w:marTop w:val="0"/>
      <w:marBottom w:val="0"/>
      <w:divBdr>
        <w:top w:val="none" w:sz="0" w:space="0" w:color="auto"/>
        <w:left w:val="none" w:sz="0" w:space="0" w:color="auto"/>
        <w:bottom w:val="none" w:sz="0" w:space="0" w:color="auto"/>
        <w:right w:val="none" w:sz="0" w:space="0" w:color="auto"/>
      </w:divBdr>
    </w:div>
    <w:div w:id="1833176363">
      <w:bodyDiv w:val="1"/>
      <w:marLeft w:val="0"/>
      <w:marRight w:val="0"/>
      <w:marTop w:val="0"/>
      <w:marBottom w:val="0"/>
      <w:divBdr>
        <w:top w:val="none" w:sz="0" w:space="0" w:color="auto"/>
        <w:left w:val="none" w:sz="0" w:space="0" w:color="auto"/>
        <w:bottom w:val="none" w:sz="0" w:space="0" w:color="auto"/>
        <w:right w:val="none" w:sz="0" w:space="0" w:color="auto"/>
      </w:divBdr>
    </w:div>
    <w:div w:id="1866554094">
      <w:bodyDiv w:val="1"/>
      <w:marLeft w:val="0"/>
      <w:marRight w:val="0"/>
      <w:marTop w:val="0"/>
      <w:marBottom w:val="0"/>
      <w:divBdr>
        <w:top w:val="none" w:sz="0" w:space="0" w:color="auto"/>
        <w:left w:val="none" w:sz="0" w:space="0" w:color="auto"/>
        <w:bottom w:val="none" w:sz="0" w:space="0" w:color="auto"/>
        <w:right w:val="none" w:sz="0" w:space="0" w:color="auto"/>
      </w:divBdr>
    </w:div>
    <w:div w:id="1954898821">
      <w:bodyDiv w:val="1"/>
      <w:marLeft w:val="0"/>
      <w:marRight w:val="0"/>
      <w:marTop w:val="0"/>
      <w:marBottom w:val="0"/>
      <w:divBdr>
        <w:top w:val="none" w:sz="0" w:space="0" w:color="auto"/>
        <w:left w:val="none" w:sz="0" w:space="0" w:color="auto"/>
        <w:bottom w:val="none" w:sz="0" w:space="0" w:color="auto"/>
        <w:right w:val="none" w:sz="0" w:space="0" w:color="auto"/>
      </w:divBdr>
    </w:div>
    <w:div w:id="19665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heumatology.org/About-Us/Careers-at-A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heumatology.org/About-Us/Careers-at-AC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4A3ADC3E7294ABE19328FFB9A1B74" ma:contentTypeVersion="12" ma:contentTypeDescription="Create a new document." ma:contentTypeScope="" ma:versionID="a1a474ad02b40b9abaabdf57bf2f0a7e">
  <xsd:schema xmlns:xsd="http://www.w3.org/2001/XMLSchema" xmlns:xs="http://www.w3.org/2001/XMLSchema" xmlns:p="http://schemas.microsoft.com/office/2006/metadata/properties" xmlns:ns2="d2bc7a16-6e85-4945-a6bf-c5b2315a7bcc" xmlns:ns3="cc77ca72-915b-4646-8e7e-60b8f69b50bc" targetNamespace="http://schemas.microsoft.com/office/2006/metadata/properties" ma:root="true" ma:fieldsID="f54c6ab1059d5b1d1a9afc8989294662" ns2:_="" ns3:_="">
    <xsd:import namespace="d2bc7a16-6e85-4945-a6bf-c5b2315a7bcc"/>
    <xsd:import namespace="cc77ca72-915b-4646-8e7e-60b8f69b50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c7a16-6e85-4945-a6bf-c5b2315a7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7ca72-915b-4646-8e7e-60b8f69b50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6FA14-EBBF-4943-BBE5-FBFEA42DD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c7a16-6e85-4945-a6bf-c5b2315a7bcc"/>
    <ds:schemaRef ds:uri="cc77ca72-915b-4646-8e7e-60b8f69b5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60D16-15BB-4E69-B7C2-D9B4C4247857}">
  <ds:schemaRefs>
    <ds:schemaRef ds:uri="http://schemas.openxmlformats.org/officeDocument/2006/bibliography"/>
  </ds:schemaRefs>
</ds:datastoreItem>
</file>

<file path=customXml/itemProps3.xml><?xml version="1.0" encoding="utf-8"?>
<ds:datastoreItem xmlns:ds="http://schemas.openxmlformats.org/officeDocument/2006/customXml" ds:itemID="{D8BF90F0-BDEE-4852-959D-71B9216B0EC1}">
  <ds:schemaRefs>
    <ds:schemaRef ds:uri="http://schemas.microsoft.com/sharepoint/v3/contenttype/forms"/>
  </ds:schemaRefs>
</ds:datastoreItem>
</file>

<file path=customXml/itemProps4.xml><?xml version="1.0" encoding="utf-8"?>
<ds:datastoreItem xmlns:ds="http://schemas.openxmlformats.org/officeDocument/2006/customXml" ds:itemID="{C348A8A6-4409-4FDF-9E6D-1DC088DD90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MSRB</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Higginbotham</dc:creator>
  <cp:keywords/>
  <cp:lastModifiedBy>Berry, Nikki</cp:lastModifiedBy>
  <cp:revision>2</cp:revision>
  <cp:lastPrinted>2021-06-10T20:46:00Z</cp:lastPrinted>
  <dcterms:created xsi:type="dcterms:W3CDTF">2021-07-16T14:57:00Z</dcterms:created>
  <dcterms:modified xsi:type="dcterms:W3CDTF">2021-07-16T14:57:00Z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0x0101002DB4A3ADC3E7294ABE19328FFB9A1B74</vt:lpwstr>
  </property>
  <property fmtid="{D5CDD505-2E9C-101B-9397-08002B2CF9AE}" pid="3" name="Order">
    <vt:r8>1651800</vt:r8>
  </property>
</Properties>
</file>